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F47" w:rsidRPr="00457567" w:rsidRDefault="00B77439" w:rsidP="00B77439">
      <w:pPr>
        <w:jc w:val="center"/>
        <w:rPr>
          <w:b/>
        </w:rPr>
      </w:pPr>
      <w:r w:rsidRPr="00457567">
        <w:rPr>
          <w:b/>
        </w:rPr>
        <w:t xml:space="preserve">OPIS POSLOVA </w:t>
      </w:r>
      <w:r w:rsidR="00A63F47" w:rsidRPr="00457567">
        <w:rPr>
          <w:b/>
        </w:rPr>
        <w:t>I</w:t>
      </w:r>
    </w:p>
    <w:p w:rsidR="00B77439" w:rsidRPr="006F2FD3" w:rsidRDefault="00C132BB" w:rsidP="00B77439">
      <w:pPr>
        <w:jc w:val="center"/>
        <w:rPr>
          <w:b/>
        </w:rPr>
      </w:pPr>
      <w:r w:rsidRPr="00457567">
        <w:rPr>
          <w:b/>
        </w:rPr>
        <w:t>PODA</w:t>
      </w:r>
      <w:r w:rsidR="00900D7E" w:rsidRPr="00457567">
        <w:rPr>
          <w:b/>
        </w:rPr>
        <w:t>T</w:t>
      </w:r>
      <w:r w:rsidRPr="00457567">
        <w:rPr>
          <w:b/>
        </w:rPr>
        <w:t>CI O PLAĆI</w:t>
      </w:r>
    </w:p>
    <w:p w:rsidR="00382EE2" w:rsidRPr="006F2FD3" w:rsidRDefault="00382EE2" w:rsidP="00382EE2">
      <w:pPr>
        <w:tabs>
          <w:tab w:val="center" w:pos="4536"/>
          <w:tab w:val="right" w:pos="9072"/>
        </w:tabs>
        <w:jc w:val="center"/>
        <w:rPr>
          <w:b/>
        </w:rPr>
      </w:pPr>
    </w:p>
    <w:p w:rsidR="00382EE2" w:rsidRPr="006F2FD3" w:rsidRDefault="00382EE2" w:rsidP="00382EE2">
      <w:pPr>
        <w:tabs>
          <w:tab w:val="center" w:pos="4536"/>
          <w:tab w:val="right" w:pos="9072"/>
        </w:tabs>
        <w:rPr>
          <w:b/>
          <w:u w:val="single"/>
        </w:rPr>
      </w:pPr>
      <w:r w:rsidRPr="006F2FD3">
        <w:rPr>
          <w:b/>
          <w:u w:val="single"/>
        </w:rPr>
        <w:t>OPIS POSLOVA</w:t>
      </w:r>
      <w:r w:rsidR="00200AC8" w:rsidRPr="006F2FD3">
        <w:rPr>
          <w:b/>
          <w:u w:val="single"/>
        </w:rPr>
        <w:t xml:space="preserve"> </w:t>
      </w:r>
    </w:p>
    <w:p w:rsidR="00382EE2" w:rsidRPr="006F2FD3" w:rsidRDefault="00382EE2" w:rsidP="00D3559C">
      <w:pPr>
        <w:tabs>
          <w:tab w:val="center" w:pos="4536"/>
          <w:tab w:val="right" w:pos="9072"/>
        </w:tabs>
        <w:jc w:val="both"/>
        <w:rPr>
          <w:b/>
        </w:rPr>
      </w:pPr>
    </w:p>
    <w:p w:rsidR="00FF4B57" w:rsidRPr="006F2FD3" w:rsidRDefault="00FF4B57" w:rsidP="00FA2B43">
      <w:pPr>
        <w:pStyle w:val="ListParagraph"/>
        <w:tabs>
          <w:tab w:val="center" w:pos="4536"/>
          <w:tab w:val="right" w:pos="9072"/>
        </w:tabs>
        <w:ind w:hanging="720"/>
        <w:jc w:val="both"/>
        <w:rPr>
          <w:b/>
        </w:rPr>
      </w:pPr>
      <w:r w:rsidRPr="006F2FD3">
        <w:rPr>
          <w:b/>
        </w:rPr>
        <w:t>I. UPRAVA ZA EUROPU</w:t>
      </w:r>
    </w:p>
    <w:p w:rsidR="00FF4B57" w:rsidRPr="006F2FD3" w:rsidRDefault="00FF4B57" w:rsidP="00FF4B57">
      <w:pPr>
        <w:tabs>
          <w:tab w:val="center" w:pos="4536"/>
          <w:tab w:val="right" w:pos="9072"/>
        </w:tabs>
        <w:jc w:val="both"/>
        <w:rPr>
          <w:b/>
        </w:rPr>
      </w:pPr>
      <w:r w:rsidRPr="006F2FD3">
        <w:rPr>
          <w:b/>
        </w:rPr>
        <w:t xml:space="preserve">SEKTOR ZA </w:t>
      </w:r>
      <w:r w:rsidR="00644B59">
        <w:rPr>
          <w:b/>
        </w:rPr>
        <w:t>COREPER i</w:t>
      </w:r>
    </w:p>
    <w:p w:rsidR="00FF4B57" w:rsidRPr="006F2FD3" w:rsidRDefault="00FF4B57" w:rsidP="00FF4B57">
      <w:pPr>
        <w:tabs>
          <w:tab w:val="center" w:pos="4536"/>
          <w:tab w:val="right" w:pos="9072"/>
        </w:tabs>
        <w:jc w:val="both"/>
        <w:rPr>
          <w:b/>
        </w:rPr>
      </w:pPr>
      <w:r w:rsidRPr="006F2FD3">
        <w:rPr>
          <w:b/>
        </w:rPr>
        <w:t xml:space="preserve">Služba za </w:t>
      </w:r>
      <w:r w:rsidR="00644B59">
        <w:rPr>
          <w:b/>
        </w:rPr>
        <w:t xml:space="preserve">europske </w:t>
      </w:r>
      <w:proofErr w:type="spellStart"/>
      <w:r w:rsidR="00644B59">
        <w:rPr>
          <w:b/>
        </w:rPr>
        <w:t>makroregije</w:t>
      </w:r>
      <w:proofErr w:type="spellEnd"/>
    </w:p>
    <w:p w:rsidR="00D3559C" w:rsidRPr="006F2FD3" w:rsidRDefault="00D3559C" w:rsidP="00D3559C">
      <w:pPr>
        <w:tabs>
          <w:tab w:val="center" w:pos="4536"/>
          <w:tab w:val="right" w:pos="9072"/>
        </w:tabs>
        <w:jc w:val="both"/>
        <w:rPr>
          <w:b/>
        </w:rPr>
      </w:pPr>
      <w:r w:rsidRPr="006F2FD3">
        <w:rPr>
          <w:b/>
        </w:rPr>
        <w:t>Radno mjesto broj 1 – stručni suradnik</w:t>
      </w:r>
      <w:r w:rsidR="00AF4D3E">
        <w:rPr>
          <w:b/>
        </w:rPr>
        <w:t>-vježbenik</w:t>
      </w:r>
      <w:r w:rsidRPr="006F2FD3">
        <w:rPr>
          <w:b/>
        </w:rPr>
        <w:t xml:space="preserve"> </w:t>
      </w:r>
    </w:p>
    <w:p w:rsidR="00FA2B43" w:rsidRDefault="00FA2B43" w:rsidP="00FF4B57">
      <w:pPr>
        <w:tabs>
          <w:tab w:val="center" w:pos="4536"/>
          <w:tab w:val="right" w:pos="9072"/>
        </w:tabs>
        <w:jc w:val="both"/>
        <w:rPr>
          <w:b/>
        </w:rPr>
      </w:pPr>
    </w:p>
    <w:p w:rsidR="00644B59" w:rsidRPr="006F2FD3" w:rsidRDefault="00644B59" w:rsidP="00FF4B57">
      <w:pPr>
        <w:tabs>
          <w:tab w:val="center" w:pos="4536"/>
          <w:tab w:val="right" w:pos="9072"/>
        </w:tabs>
        <w:jc w:val="both"/>
        <w:rPr>
          <w:b/>
        </w:rPr>
      </w:pPr>
      <w:r w:rsidRPr="00B041D7">
        <w:t xml:space="preserve">Obavlja poslove u okviru nadležnosti </w:t>
      </w:r>
      <w:r>
        <w:t>S</w:t>
      </w:r>
      <w:r w:rsidRPr="00B041D7">
        <w:t xml:space="preserve">lužbe, prati razvoj regionalnih politika EU osobito europskih </w:t>
      </w:r>
      <w:proofErr w:type="spellStart"/>
      <w:r w:rsidRPr="00B041D7">
        <w:t>makroregija</w:t>
      </w:r>
      <w:proofErr w:type="spellEnd"/>
      <w:r w:rsidRPr="00B041D7">
        <w:t xml:space="preserve">, sudjeluje u aktivnoj suradnji hrvatskih tijela državne uprave i tijela jedinica lokalne i područne regionalne samouprave u okviru relevantnih politika EU, pomaže u praćenju rada tijela u okviru programa i inicijativa u kojima sudjeluju hrvatska državna tijela, pomaže u praćenju razvoja politika EU vezanih uz provedbu </w:t>
      </w:r>
      <w:proofErr w:type="spellStart"/>
      <w:r w:rsidRPr="00B041D7">
        <w:t>makroregionalne</w:t>
      </w:r>
      <w:proofErr w:type="spellEnd"/>
      <w:r w:rsidRPr="00B041D7">
        <w:t xml:space="preserve"> suradnje, pomaže u analizi pitanja vezana uz EU fondove, pomaže u izradi projekata koje kandidira </w:t>
      </w:r>
      <w:r>
        <w:t>M</w:t>
      </w:r>
      <w:r w:rsidRPr="00B041D7">
        <w:t xml:space="preserve">inistarstvo u područjima iz nadležnosti Uprave te obavlja i druge poslove po nalogu voditelja </w:t>
      </w:r>
      <w:r>
        <w:t>S</w:t>
      </w:r>
      <w:r w:rsidRPr="00B041D7">
        <w:t>lužbe</w:t>
      </w:r>
      <w:r>
        <w:t>.</w:t>
      </w:r>
    </w:p>
    <w:p w:rsidR="00373D38" w:rsidRDefault="00373D38" w:rsidP="00225B9B">
      <w:pPr>
        <w:pStyle w:val="Header"/>
        <w:tabs>
          <w:tab w:val="clear" w:pos="4536"/>
          <w:tab w:val="clear" w:pos="9072"/>
        </w:tabs>
        <w:jc w:val="both"/>
        <w:rPr>
          <w:color w:val="000000"/>
        </w:rPr>
      </w:pPr>
    </w:p>
    <w:p w:rsidR="00644B59" w:rsidRPr="00644B59" w:rsidRDefault="00644B59" w:rsidP="00225B9B">
      <w:pPr>
        <w:pStyle w:val="Header"/>
        <w:tabs>
          <w:tab w:val="clear" w:pos="4536"/>
          <w:tab w:val="clear" w:pos="9072"/>
        </w:tabs>
        <w:jc w:val="both"/>
        <w:rPr>
          <w:b/>
          <w:color w:val="000000"/>
        </w:rPr>
      </w:pPr>
      <w:r w:rsidRPr="00644B59">
        <w:rPr>
          <w:b/>
          <w:color w:val="000000"/>
        </w:rPr>
        <w:t>II. UPRAVA</w:t>
      </w:r>
    </w:p>
    <w:p w:rsidR="00644B59" w:rsidRPr="00644B59" w:rsidRDefault="00644B59" w:rsidP="00225B9B">
      <w:pPr>
        <w:pStyle w:val="Header"/>
        <w:tabs>
          <w:tab w:val="clear" w:pos="4536"/>
          <w:tab w:val="clear" w:pos="9072"/>
        </w:tabs>
        <w:jc w:val="both"/>
        <w:rPr>
          <w:b/>
          <w:color w:val="000000"/>
        </w:rPr>
      </w:pPr>
      <w:r w:rsidRPr="00644B59">
        <w:rPr>
          <w:b/>
          <w:color w:val="000000"/>
        </w:rPr>
        <w:t>SEKTOR ZA REGIONALNU SURADNJU</w:t>
      </w:r>
    </w:p>
    <w:p w:rsidR="00810BAE" w:rsidRPr="006F2FD3" w:rsidRDefault="00810BAE" w:rsidP="00810BAE">
      <w:pPr>
        <w:tabs>
          <w:tab w:val="center" w:pos="4536"/>
          <w:tab w:val="right" w:pos="9072"/>
        </w:tabs>
        <w:jc w:val="both"/>
        <w:rPr>
          <w:b/>
        </w:rPr>
      </w:pPr>
      <w:r w:rsidRPr="006F2FD3">
        <w:rPr>
          <w:b/>
        </w:rPr>
        <w:t xml:space="preserve">Služba za </w:t>
      </w:r>
      <w:r w:rsidR="00AF4D3E">
        <w:rPr>
          <w:b/>
        </w:rPr>
        <w:t>REGIONALNU SURADNJU</w:t>
      </w:r>
    </w:p>
    <w:p w:rsidR="00CC6548" w:rsidRPr="006F2FD3" w:rsidRDefault="00810BAE" w:rsidP="00810BAE">
      <w:pPr>
        <w:tabs>
          <w:tab w:val="center" w:pos="4536"/>
          <w:tab w:val="right" w:pos="9072"/>
        </w:tabs>
        <w:jc w:val="both"/>
        <w:rPr>
          <w:b/>
          <w:i/>
        </w:rPr>
      </w:pPr>
      <w:r w:rsidRPr="006F2FD3">
        <w:rPr>
          <w:b/>
        </w:rPr>
        <w:t xml:space="preserve">Radno mjesto broj </w:t>
      </w:r>
      <w:r w:rsidR="00CC6548" w:rsidRPr="006F2FD3">
        <w:rPr>
          <w:b/>
        </w:rPr>
        <w:t>2</w:t>
      </w:r>
      <w:r w:rsidRPr="006F2FD3">
        <w:rPr>
          <w:b/>
        </w:rPr>
        <w:t xml:space="preserve"> – </w:t>
      </w:r>
      <w:r w:rsidR="00AF4D3E">
        <w:rPr>
          <w:b/>
        </w:rPr>
        <w:t>stručni suradnik-vježbenik</w:t>
      </w:r>
    </w:p>
    <w:p w:rsidR="00644B59" w:rsidRDefault="00644B59" w:rsidP="00644B59">
      <w:pPr>
        <w:pStyle w:val="NoSpacing"/>
        <w:jc w:val="both"/>
      </w:pPr>
      <w:r>
        <w:t xml:space="preserve">Obavlja </w:t>
      </w:r>
      <w:r w:rsidRPr="00B041D7">
        <w:t xml:space="preserve">manje složene poslove iz djelokruga rada službe, po naputku voditelja </w:t>
      </w:r>
      <w:r>
        <w:t>S</w:t>
      </w:r>
      <w:r w:rsidRPr="00B041D7">
        <w:t xml:space="preserve">lužbe i profesionalnih diplomata u </w:t>
      </w:r>
      <w:r>
        <w:t>S</w:t>
      </w:r>
      <w:r w:rsidRPr="00B041D7">
        <w:t xml:space="preserve">lužbi, a koji se odnose na političke poslove i odnose s regionalnim inicijativama i organizacijama; priprema materijale za sudjelovanje u Srednjoeuropskoj inicijativi (SEI), Procesu suradnje u jugoistočnoj Europi (SEECP), Vijeću za regionalnu suradnju (RCC), Jadransko-jonskoj inicijativi (JJI), </w:t>
      </w:r>
      <w:proofErr w:type="spellStart"/>
      <w:r w:rsidRPr="00B041D7">
        <w:t>Višegradskoj</w:t>
      </w:r>
      <w:proofErr w:type="spellEnd"/>
      <w:r w:rsidRPr="00B041D7">
        <w:t xml:space="preserve"> skupini (V4), Berlinskom procesu (EU6 i JIE6), Centru za primjenu zakona u jugoistočnoj Europi (SELEC), Inicijativi za spremnost i prevenciju od katastrofa u jugoistočnoj Europi (DPPI), Crnomorskoj organizaciji za gospodarsku suradnju (BSEC), Dunavskoj komisiji, Međunarodnoj komisiji za zaštitu rijeke Save i drugim forumima regionalnih sadržaja u kojima je Republika Hrvatska članica ili na drugi način sudjeluje u njihovom radu; prati i priprema informativne sadržaje koji se odnose na politike prema državama neposrednog susjedstva i jugoistočnoj Europi, obavlja poslove koji se odnose na sudjelovanje i predstavljanje Republike Hrvatske u inicijativama, organizacijama, forumima i drugim oblicima institucionalizirane regionalne suradnje; te obavlja i druge poslove po nalogu voditelja </w:t>
      </w:r>
      <w:r>
        <w:t>S</w:t>
      </w:r>
      <w:r w:rsidRPr="00B041D7">
        <w:t>lužbe.</w:t>
      </w:r>
    </w:p>
    <w:p w:rsidR="00810BAE" w:rsidRPr="006F2FD3" w:rsidRDefault="00810BAE" w:rsidP="00810BAE">
      <w:pPr>
        <w:tabs>
          <w:tab w:val="center" w:pos="4536"/>
          <w:tab w:val="right" w:pos="9072"/>
        </w:tabs>
        <w:jc w:val="both"/>
      </w:pPr>
    </w:p>
    <w:p w:rsidR="00810BAE" w:rsidRDefault="00AF4D3E" w:rsidP="00810BAE">
      <w:pPr>
        <w:tabs>
          <w:tab w:val="center" w:pos="4536"/>
          <w:tab w:val="right" w:pos="9072"/>
        </w:tabs>
        <w:jc w:val="both"/>
        <w:rPr>
          <w:b/>
        </w:rPr>
      </w:pPr>
      <w:r>
        <w:rPr>
          <w:b/>
        </w:rPr>
        <w:t>III. UPRAVA ZA POLITIČKE POSLOVE</w:t>
      </w:r>
    </w:p>
    <w:p w:rsidR="00AF4D3E" w:rsidRPr="006F2FD3" w:rsidRDefault="00AF4D3E" w:rsidP="00810BAE">
      <w:pPr>
        <w:tabs>
          <w:tab w:val="center" w:pos="4536"/>
          <w:tab w:val="right" w:pos="9072"/>
        </w:tabs>
        <w:jc w:val="both"/>
        <w:rPr>
          <w:b/>
        </w:rPr>
      </w:pPr>
      <w:r>
        <w:rPr>
          <w:b/>
        </w:rPr>
        <w:t>SEKTOR ZA EUROAZIJU I OCEANIJU</w:t>
      </w:r>
    </w:p>
    <w:p w:rsidR="00810BAE" w:rsidRPr="006F2FD3" w:rsidRDefault="00810BAE" w:rsidP="00810BAE">
      <w:pPr>
        <w:tabs>
          <w:tab w:val="center" w:pos="4536"/>
          <w:tab w:val="right" w:pos="9072"/>
        </w:tabs>
        <w:jc w:val="both"/>
        <w:rPr>
          <w:b/>
        </w:rPr>
      </w:pPr>
      <w:r w:rsidRPr="006F2FD3">
        <w:rPr>
          <w:b/>
        </w:rPr>
        <w:t xml:space="preserve">Služba za </w:t>
      </w:r>
      <w:r w:rsidR="00AF4D3E">
        <w:rPr>
          <w:b/>
        </w:rPr>
        <w:t>Istočno partnerstvo</w:t>
      </w:r>
    </w:p>
    <w:p w:rsidR="0028018A" w:rsidRPr="006F2FD3" w:rsidRDefault="00810BAE" w:rsidP="00810BAE">
      <w:pPr>
        <w:tabs>
          <w:tab w:val="center" w:pos="4536"/>
          <w:tab w:val="right" w:pos="9072"/>
        </w:tabs>
        <w:jc w:val="both"/>
        <w:rPr>
          <w:b/>
        </w:rPr>
      </w:pPr>
      <w:r w:rsidRPr="006F2FD3">
        <w:rPr>
          <w:b/>
        </w:rPr>
        <w:t xml:space="preserve">Radno mjesto broj </w:t>
      </w:r>
      <w:r w:rsidR="0028018A" w:rsidRPr="006F2FD3">
        <w:rPr>
          <w:b/>
        </w:rPr>
        <w:t>3</w:t>
      </w:r>
      <w:r w:rsidRPr="006F2FD3">
        <w:rPr>
          <w:b/>
        </w:rPr>
        <w:t xml:space="preserve"> – </w:t>
      </w:r>
      <w:r w:rsidR="00AF4D3E">
        <w:rPr>
          <w:b/>
        </w:rPr>
        <w:t>stručni suradnik-vježbenik</w:t>
      </w:r>
      <w:r w:rsidRPr="006F2FD3">
        <w:rPr>
          <w:b/>
        </w:rPr>
        <w:t xml:space="preserve"> </w:t>
      </w:r>
    </w:p>
    <w:p w:rsidR="00382EE2" w:rsidRPr="006F2FD3" w:rsidRDefault="00382EE2" w:rsidP="00810BAE">
      <w:pPr>
        <w:tabs>
          <w:tab w:val="center" w:pos="4536"/>
          <w:tab w:val="right" w:pos="9072"/>
        </w:tabs>
        <w:jc w:val="both"/>
      </w:pPr>
    </w:p>
    <w:p w:rsidR="00810BAE" w:rsidRDefault="00AF4D3E" w:rsidP="00810BAE">
      <w:pPr>
        <w:tabs>
          <w:tab w:val="center" w:pos="4536"/>
          <w:tab w:val="right" w:pos="9072"/>
        </w:tabs>
        <w:jc w:val="both"/>
      </w:pPr>
      <w:r w:rsidRPr="0049549A">
        <w:t>Obavlja manje složene poslove i zadaće iz djelokruga rada službe, prati, prikuplja, proučava i stručno obrađuje i analizira politička zbivanja, unutarnjopolitički razvoj, gospodarsko stanje i društvene prilike, podatke, informacije i druga saznanja o državama iz svoje nadležnosti i bilateralnim odnosima RH i zemalja iz djelokruga rada, priprema prijedloge za adekvatno praćenje i analizu stanja odnosa s tim državama, za razvijanje i unaprjeđivanje odnosa te poticanje bilateralne suradnje; surađuje s drugim organizacijskim jedinicama u Upravi, Ministarstvu, državnim tijelima RH, organizacijama, udrugama i drugim subjektima u cilju usklađivanja aktivnosti; prati politiku i odnose Europske unije prema zemljama u svojoj nadležnosti; vodi brigu o poticanju i pružanju pomoći u suradnji državnih tijela RH s inozemstvom u političkim, gospodarskim, kulturnim, znanstvenim i drugim područjima; obavlja druge neplanirane poslove prema naputku voditelja Službe</w:t>
      </w:r>
      <w:r>
        <w:t>.</w:t>
      </w:r>
    </w:p>
    <w:p w:rsidR="00AF4D3E" w:rsidRPr="006F2FD3" w:rsidRDefault="00AF4D3E" w:rsidP="00810BAE">
      <w:pPr>
        <w:tabs>
          <w:tab w:val="center" w:pos="4536"/>
          <w:tab w:val="right" w:pos="9072"/>
        </w:tabs>
        <w:jc w:val="both"/>
      </w:pPr>
    </w:p>
    <w:p w:rsidR="00AF4D3E" w:rsidRDefault="00AF4D3E" w:rsidP="00AF4D3E">
      <w:pPr>
        <w:pStyle w:val="ListParagraph"/>
        <w:tabs>
          <w:tab w:val="center" w:pos="4536"/>
          <w:tab w:val="right" w:pos="9072"/>
        </w:tabs>
        <w:ind w:left="284" w:hanging="284"/>
        <w:jc w:val="both"/>
        <w:rPr>
          <w:b/>
        </w:rPr>
      </w:pPr>
      <w:r>
        <w:rPr>
          <w:b/>
        </w:rPr>
        <w:lastRenderedPageBreak/>
        <w:t>IV. UPRAVA ZA EUROPSKO I MEĐUNARODNO PRAVO</w:t>
      </w:r>
    </w:p>
    <w:p w:rsidR="00810BAE" w:rsidRPr="006F2FD3" w:rsidRDefault="00810BAE" w:rsidP="00AF4D3E">
      <w:pPr>
        <w:pStyle w:val="ListParagraph"/>
        <w:tabs>
          <w:tab w:val="center" w:pos="4536"/>
          <w:tab w:val="right" w:pos="9072"/>
        </w:tabs>
        <w:ind w:left="284" w:hanging="284"/>
        <w:jc w:val="both"/>
        <w:rPr>
          <w:b/>
        </w:rPr>
      </w:pPr>
      <w:r w:rsidRPr="006F2FD3">
        <w:rPr>
          <w:b/>
        </w:rPr>
        <w:t xml:space="preserve">SEKTOR ZA </w:t>
      </w:r>
      <w:r w:rsidR="00AF4D3E">
        <w:rPr>
          <w:b/>
        </w:rPr>
        <w:t>MEĐUNARODNO PRAVO</w:t>
      </w:r>
      <w:r w:rsidRPr="006F2FD3">
        <w:rPr>
          <w:b/>
        </w:rPr>
        <w:t xml:space="preserve"> </w:t>
      </w:r>
    </w:p>
    <w:p w:rsidR="00810BAE" w:rsidRPr="006F2FD3" w:rsidRDefault="00810BAE" w:rsidP="00810BAE">
      <w:pPr>
        <w:tabs>
          <w:tab w:val="center" w:pos="4536"/>
          <w:tab w:val="right" w:pos="9072"/>
        </w:tabs>
        <w:jc w:val="both"/>
        <w:rPr>
          <w:b/>
        </w:rPr>
      </w:pPr>
      <w:r w:rsidRPr="006F2FD3">
        <w:rPr>
          <w:b/>
        </w:rPr>
        <w:t xml:space="preserve">Služba za </w:t>
      </w:r>
      <w:r w:rsidR="00AF4D3E">
        <w:rPr>
          <w:b/>
        </w:rPr>
        <w:t>međunarodno javno pravo</w:t>
      </w:r>
    </w:p>
    <w:p w:rsidR="00810BAE" w:rsidRPr="006F2FD3" w:rsidRDefault="00810BAE" w:rsidP="00810BAE">
      <w:pPr>
        <w:tabs>
          <w:tab w:val="center" w:pos="4536"/>
          <w:tab w:val="right" w:pos="9072"/>
        </w:tabs>
        <w:jc w:val="both"/>
        <w:rPr>
          <w:b/>
        </w:rPr>
      </w:pPr>
      <w:r w:rsidRPr="006F2FD3">
        <w:rPr>
          <w:b/>
        </w:rPr>
        <w:t xml:space="preserve">Radno mjesto broj </w:t>
      </w:r>
      <w:r w:rsidR="007316DB" w:rsidRPr="006F2FD3">
        <w:rPr>
          <w:b/>
        </w:rPr>
        <w:t>4</w:t>
      </w:r>
      <w:r w:rsidRPr="006F2FD3">
        <w:rPr>
          <w:b/>
        </w:rPr>
        <w:t xml:space="preserve"> – </w:t>
      </w:r>
      <w:r w:rsidR="00B15527" w:rsidRPr="006F2FD3">
        <w:rPr>
          <w:b/>
        </w:rPr>
        <w:t>s</w:t>
      </w:r>
      <w:r w:rsidRPr="006F2FD3">
        <w:rPr>
          <w:b/>
        </w:rPr>
        <w:t>tručni suradnik</w:t>
      </w:r>
      <w:r w:rsidR="00AF4D3E">
        <w:rPr>
          <w:b/>
        </w:rPr>
        <w:t>-vježbenik</w:t>
      </w:r>
    </w:p>
    <w:p w:rsidR="007316DB" w:rsidRPr="006F2FD3" w:rsidRDefault="007316DB" w:rsidP="00810BAE">
      <w:pPr>
        <w:tabs>
          <w:tab w:val="center" w:pos="4536"/>
          <w:tab w:val="right" w:pos="9072"/>
        </w:tabs>
        <w:jc w:val="both"/>
        <w:rPr>
          <w:b/>
        </w:rPr>
      </w:pPr>
    </w:p>
    <w:p w:rsidR="00AF4D3E" w:rsidRDefault="00AF4D3E" w:rsidP="00AF4D3E">
      <w:pPr>
        <w:pStyle w:val="NoSpacing"/>
        <w:jc w:val="both"/>
      </w:pPr>
      <w:r>
        <w:t xml:space="preserve">Obavlja </w:t>
      </w:r>
      <w:r w:rsidRPr="00B041D7">
        <w:t>manje složene upravne i stručne poslove i zadaće iz djelokruga rada</w:t>
      </w:r>
      <w:r>
        <w:t xml:space="preserve"> </w:t>
      </w:r>
      <w:r w:rsidRPr="00B041D7">
        <w:t>Službe prema uputama voditelja Službe, prati, prikuplja, proučava i stručno obrađuje i analizira podatke, informacije i druga saznanja radi izrađivanja pravnih mišljenja o međunarodnopravnom položaju i obvezama RH u međunarodnim odnosima, općim i posebnim pitanjima međunarodnog prava od značaja za RH i službu vanjskih poslova; pravovremeno izrađuje i ažurira izvješća, analize, bilješke, podsjetnike i druge dokumente iz djelokruga rada Službe; voditelju Službe predlaže mjere i priprema prijedloge za razvijanje i unaprjeđivanje obavljanja poslova iz djelatnosti Službe; prati međunarodnopravni aspekt sukcesije (imovina, arhiva, dugovi bivše SFRJ, međunarodni ugovori), osnivanja, razvoja i djelovanja međunarodnih sudova</w:t>
      </w:r>
      <w:r>
        <w:t xml:space="preserve"> </w:t>
      </w:r>
      <w:r w:rsidRPr="00B041D7">
        <w:t xml:space="preserve">te odnosa RH s EU (izrada pravnih mišljenja i sudjelovanje u postupku sklapanja te potvrđivanja odnosno objave međunarodnih ugovora EU i njezinih država članica s trećim državama te izrađuje mišljenja o međunarodnopravnim aspektima primjene tih ugovora); sudjeluje u pregovorima i poslovima u svezi sa sklapanjem dvostranih i mnogostranih međunarodnih ugovora i drugih međunarodnopravnih instrumenata iz djelokruga Službe; sudjeluje na međunarodnim konferencijama i sastancima država stranaka, stručnim skupovima međunarodnih tijela te </w:t>
      </w:r>
      <w:proofErr w:type="spellStart"/>
      <w:r w:rsidRPr="00B041D7">
        <w:t>međuresorskim</w:t>
      </w:r>
      <w:proofErr w:type="spellEnd"/>
      <w:r w:rsidRPr="00B041D7">
        <w:t xml:space="preserve"> stručnim sastancima na kojima se razmatraju opća i posebna pitanja međunarodnog javnog prava; sudjeluje u poslovima Službe u postupku prilagodbe međunarodnih ugovora RH s pravnom stečevinom EU (</w:t>
      </w:r>
      <w:proofErr w:type="spellStart"/>
      <w:r w:rsidRPr="00B041D7">
        <w:t>acquisom</w:t>
      </w:r>
      <w:proofErr w:type="spellEnd"/>
      <w:r w:rsidRPr="00B041D7">
        <w:t>); po nalogu voditelja Službe obavlja odgovarajuće poslove u vezi praćenja rada Radne skupine za međunarodno javno pravo i Radne skupine za pravo mora u konfiguraciji Vijeća za vanjske poslove EU; sudjeluje u izradi stajališta Republike Hrvatske o pojedinim pitanjima vezanim uz odnose s EU s aspekta postojećih prava i obveza RH na temelju običajnog i ugovornog međunarodnog prava; surađuje s drugim organizacijskim jedinicama u Upravi, Ministarstvu, državnim tijelima RH, sa stranim diplomatskim misijama u zemlji, organizacijama i drugim subjektima u cilju usklađivanja, poticanja i provedbi radnih aktivnosti iz nadležnosti Službe;</w:t>
      </w:r>
      <w:r w:rsidRPr="00B041D7">
        <w:rPr>
          <w:b/>
        </w:rPr>
        <w:t xml:space="preserve"> </w:t>
      </w:r>
      <w:r w:rsidRPr="00B041D7">
        <w:t>obavlja druge neplanirane poslove prema naputku voditelja Službe</w:t>
      </w:r>
      <w:r>
        <w:t>.</w:t>
      </w:r>
    </w:p>
    <w:p w:rsidR="00810BAE" w:rsidRPr="006F2FD3" w:rsidRDefault="00810BAE" w:rsidP="00810BAE">
      <w:pPr>
        <w:tabs>
          <w:tab w:val="center" w:pos="4536"/>
          <w:tab w:val="right" w:pos="9072"/>
        </w:tabs>
        <w:jc w:val="both"/>
      </w:pPr>
    </w:p>
    <w:p w:rsidR="00810BAE" w:rsidRPr="006F2FD3" w:rsidRDefault="00AF4D3E" w:rsidP="007316DB">
      <w:pPr>
        <w:pStyle w:val="ListParagraph"/>
        <w:tabs>
          <w:tab w:val="center" w:pos="4536"/>
          <w:tab w:val="right" w:pos="9072"/>
        </w:tabs>
        <w:ind w:hanging="720"/>
        <w:jc w:val="both"/>
        <w:rPr>
          <w:b/>
        </w:rPr>
      </w:pPr>
      <w:r>
        <w:rPr>
          <w:b/>
        </w:rPr>
        <w:t>V</w:t>
      </w:r>
      <w:r w:rsidR="00810BAE" w:rsidRPr="006F2FD3">
        <w:rPr>
          <w:b/>
        </w:rPr>
        <w:t xml:space="preserve">. UPRAVA ZA </w:t>
      </w:r>
      <w:r>
        <w:rPr>
          <w:b/>
        </w:rPr>
        <w:t>MULTILATERALU I GLOBALNA PITANJA</w:t>
      </w:r>
    </w:p>
    <w:p w:rsidR="00810BAE" w:rsidRPr="006F2FD3" w:rsidRDefault="00810BAE" w:rsidP="00810BAE">
      <w:pPr>
        <w:tabs>
          <w:tab w:val="center" w:pos="4536"/>
          <w:tab w:val="right" w:pos="9072"/>
        </w:tabs>
        <w:jc w:val="both"/>
        <w:rPr>
          <w:b/>
        </w:rPr>
      </w:pPr>
      <w:r w:rsidRPr="006F2FD3">
        <w:rPr>
          <w:b/>
        </w:rPr>
        <w:t xml:space="preserve">SEKTOR ZA </w:t>
      </w:r>
      <w:r w:rsidR="00AF4D3E">
        <w:rPr>
          <w:b/>
        </w:rPr>
        <w:t>NATO I MEĐUNARODNU SIGURNOST</w:t>
      </w:r>
      <w:r w:rsidRPr="006F2FD3">
        <w:rPr>
          <w:b/>
        </w:rPr>
        <w:t xml:space="preserve"> </w:t>
      </w:r>
    </w:p>
    <w:p w:rsidR="00810BAE" w:rsidRPr="006F2FD3" w:rsidRDefault="00810BAE" w:rsidP="00810BAE">
      <w:pPr>
        <w:tabs>
          <w:tab w:val="center" w:pos="4536"/>
          <w:tab w:val="right" w:pos="9072"/>
        </w:tabs>
        <w:jc w:val="both"/>
        <w:rPr>
          <w:b/>
        </w:rPr>
      </w:pPr>
      <w:r w:rsidRPr="006F2FD3">
        <w:rPr>
          <w:b/>
        </w:rPr>
        <w:t xml:space="preserve">Služba za </w:t>
      </w:r>
      <w:r w:rsidR="00AF4D3E">
        <w:rPr>
          <w:b/>
        </w:rPr>
        <w:t>međunarodnu sigurnost</w:t>
      </w:r>
    </w:p>
    <w:p w:rsidR="00810BAE" w:rsidRPr="006F2FD3" w:rsidRDefault="00810BAE" w:rsidP="00810BAE">
      <w:pPr>
        <w:tabs>
          <w:tab w:val="center" w:pos="4536"/>
          <w:tab w:val="right" w:pos="9072"/>
        </w:tabs>
        <w:jc w:val="both"/>
        <w:rPr>
          <w:b/>
        </w:rPr>
      </w:pPr>
      <w:r w:rsidRPr="006F2FD3">
        <w:rPr>
          <w:b/>
        </w:rPr>
        <w:t xml:space="preserve">Radno mjesto broj </w:t>
      </w:r>
      <w:r w:rsidR="007316DB" w:rsidRPr="006F2FD3">
        <w:rPr>
          <w:b/>
        </w:rPr>
        <w:t>5</w:t>
      </w:r>
      <w:r w:rsidRPr="006F2FD3">
        <w:rPr>
          <w:b/>
        </w:rPr>
        <w:t xml:space="preserve"> –</w:t>
      </w:r>
      <w:r w:rsidR="007316DB" w:rsidRPr="006F2FD3">
        <w:rPr>
          <w:b/>
        </w:rPr>
        <w:t xml:space="preserve"> </w:t>
      </w:r>
      <w:r w:rsidR="00B15527" w:rsidRPr="006F2FD3">
        <w:rPr>
          <w:b/>
        </w:rPr>
        <w:t>s</w:t>
      </w:r>
      <w:r w:rsidR="007316DB" w:rsidRPr="006F2FD3">
        <w:rPr>
          <w:b/>
        </w:rPr>
        <w:t>tručni suradnik</w:t>
      </w:r>
      <w:r w:rsidR="00AF4D3E">
        <w:rPr>
          <w:b/>
        </w:rPr>
        <w:t>-vježbenik</w:t>
      </w:r>
    </w:p>
    <w:p w:rsidR="00382EE2" w:rsidRPr="006F2FD3" w:rsidRDefault="00382EE2" w:rsidP="00810BAE">
      <w:pPr>
        <w:tabs>
          <w:tab w:val="center" w:pos="4536"/>
          <w:tab w:val="right" w:pos="9072"/>
        </w:tabs>
        <w:jc w:val="both"/>
      </w:pPr>
    </w:p>
    <w:p w:rsidR="00AF4D3E" w:rsidRPr="0049549A" w:rsidRDefault="00AF4D3E" w:rsidP="00AF4D3E">
      <w:pPr>
        <w:pStyle w:val="NoSpacing"/>
        <w:jc w:val="both"/>
      </w:pPr>
      <w:r w:rsidRPr="0049549A">
        <w:t xml:space="preserve">Obavlja manje složene poslove i zadaće iz </w:t>
      </w:r>
      <w:r>
        <w:t xml:space="preserve">djelokruga </w:t>
      </w:r>
      <w:r w:rsidRPr="0049549A">
        <w:t xml:space="preserve"> Službe </w:t>
      </w:r>
      <w:r w:rsidRPr="00035BFB">
        <w:t xml:space="preserve">prema uputama voditelja Službe; prati, prikuplja, proučava i stručno obrađuje i analizira političke i sigurnosne teme u vezi s koordinacijom provedbe međunarodno preuzetih obveza na polju nadzora konvencionalnog naoružanja, razoružanja, izvozne kontrole robe vojne namjene, kooperativne sigurnosti te suzbijanja širenja oružja masovnog uništenja (nuklearnog, kemijskog, biološkog, radiološkog - KBRN), međunarodnog KBRN terorizma i humanitarnog razminiranja; priprema potrebnu stručnu podlogu za koordinaciju i usvajanje odgovarajućih političkih odluka i stajališta vezanih uz međunarodnu sigurnost općenito; sudjeluje u koordinaciji aktivnosti Službe u području provedbe strategije za suzbijanje širenja oružja za masovno uništenje, primjene međunarodnih UN i EU restriktivnih mjera, primjene i provedbe konvencija o zabrani kemijskog i biološkog oružja; sudjeluje u organizaciji djelatnosti Službe u provođenju vanjskopolitičkih i međuresornih aktivnosti na svim područjima u njenoj nadležnosti te priprema prijedloge političkih stajališta i prijedloge pisanih materijala iz navedenog područja; analizira podatke, informacije i saznanja iz javnih, diplomatskih i drugih izvora o temama iz nadležnosti Službe; pravovremeno izrađuje i ažurira izvješća, analize, bilješke, podsjetnike i druge dokumente iz </w:t>
      </w:r>
      <w:r>
        <w:t xml:space="preserve">djelokruga </w:t>
      </w:r>
      <w:r w:rsidRPr="00035BFB">
        <w:t xml:space="preserve">Službe; voditelju Službe predlaže mjere i priprema prijedloge za razvijanje i unaprjeđivanje obavljanja poslova iz djelatnosti Službe; surađuje s drugim organizacijskim jedinicama u Upravi, Ministarstvu, državnim tijelima RH, Uredom za razminiranje, radnim tijelima </w:t>
      </w:r>
      <w:r w:rsidRPr="00035BFB">
        <w:lastRenderedPageBreak/>
        <w:t xml:space="preserve">EU, Centrom za sigurnosnu suradnju (RACVIAC), sa stranim diplomatskim misijama u zemlji, organizacijama, udrugama i drugim subjektima u cilju usklađivanja, poticanja i praćenja radnih aktivnosti na provedbi vanjske politike iz nadležnosti Službe radi pripreme cjelovite i usklađene </w:t>
      </w:r>
      <w:proofErr w:type="spellStart"/>
      <w:r w:rsidRPr="00035BFB">
        <w:t>međuresorske</w:t>
      </w:r>
      <w:proofErr w:type="spellEnd"/>
      <w:r w:rsidRPr="00035BFB">
        <w:t xml:space="preserve"> aktivnosti i nastupa RH; sudjeluje u radu relevantnih radnih tijela Vijeća EU za sprječavanje širenja oružja za masovno uništenje i razoružanje, kao i za kontrolu izvoza konvencionalnog naoružanja; kontaktira sa stranim diplomatima odgovarajućeg diplomatskog ranga, sudjeluje na međunarodnim konferencijama i stručnim skupovima iz </w:t>
      </w:r>
      <w:r>
        <w:t xml:space="preserve">djelokruga </w:t>
      </w:r>
      <w:r w:rsidRPr="00035BFB">
        <w:t xml:space="preserve">Službe; sudjeluje u pripremi organizacije sastanaka i stručnih skupova iz </w:t>
      </w:r>
      <w:r>
        <w:t xml:space="preserve">djelokruga </w:t>
      </w:r>
      <w:r w:rsidRPr="00035BFB">
        <w:t>Službe; obavlja druge neplanirane poslove i zadatke prema naputku voditelja Službe ili načelnika Sektora</w:t>
      </w:r>
    </w:p>
    <w:p w:rsidR="00810BAE" w:rsidRPr="006F2FD3" w:rsidRDefault="00810BAE" w:rsidP="00810BAE">
      <w:pPr>
        <w:tabs>
          <w:tab w:val="center" w:pos="4536"/>
          <w:tab w:val="right" w:pos="9072"/>
        </w:tabs>
        <w:jc w:val="both"/>
      </w:pPr>
    </w:p>
    <w:p w:rsidR="00AF4D3E" w:rsidRDefault="00AF4D3E" w:rsidP="00810BAE">
      <w:pPr>
        <w:tabs>
          <w:tab w:val="center" w:pos="4536"/>
          <w:tab w:val="right" w:pos="9072"/>
        </w:tabs>
        <w:jc w:val="both"/>
        <w:rPr>
          <w:b/>
        </w:rPr>
      </w:pPr>
      <w:r>
        <w:rPr>
          <w:b/>
        </w:rPr>
        <w:t>VIII. UPRAVA ZA GOSPODARSKE POSLOVE I RAZVOJNU SURADNJU</w:t>
      </w:r>
    </w:p>
    <w:p w:rsidR="00810BAE" w:rsidRPr="006F2FD3" w:rsidRDefault="00810BAE" w:rsidP="00810BAE">
      <w:pPr>
        <w:tabs>
          <w:tab w:val="center" w:pos="4536"/>
          <w:tab w:val="right" w:pos="9072"/>
        </w:tabs>
        <w:jc w:val="both"/>
        <w:rPr>
          <w:b/>
        </w:rPr>
      </w:pPr>
      <w:r w:rsidRPr="006F2FD3">
        <w:rPr>
          <w:b/>
        </w:rPr>
        <w:t xml:space="preserve">SEKTOR ZA </w:t>
      </w:r>
      <w:r w:rsidR="00AF4D3E">
        <w:rPr>
          <w:b/>
        </w:rPr>
        <w:t>GOSPODARSKE ODNOSE</w:t>
      </w:r>
      <w:r w:rsidRPr="006F2FD3">
        <w:rPr>
          <w:b/>
        </w:rPr>
        <w:t xml:space="preserve"> </w:t>
      </w:r>
    </w:p>
    <w:p w:rsidR="00810BAE" w:rsidRPr="006F2FD3" w:rsidRDefault="00810BAE" w:rsidP="00810BAE">
      <w:pPr>
        <w:tabs>
          <w:tab w:val="center" w:pos="4536"/>
          <w:tab w:val="right" w:pos="9072"/>
        </w:tabs>
        <w:jc w:val="both"/>
        <w:rPr>
          <w:b/>
        </w:rPr>
      </w:pPr>
      <w:r w:rsidRPr="006F2FD3">
        <w:rPr>
          <w:b/>
        </w:rPr>
        <w:t xml:space="preserve">Služba za </w:t>
      </w:r>
      <w:r w:rsidR="00AF4D3E">
        <w:rPr>
          <w:b/>
        </w:rPr>
        <w:t xml:space="preserve">gospodarsku </w:t>
      </w:r>
      <w:proofErr w:type="spellStart"/>
      <w:r w:rsidR="00AF4D3E">
        <w:rPr>
          <w:b/>
        </w:rPr>
        <w:t>bilateralu</w:t>
      </w:r>
      <w:proofErr w:type="spellEnd"/>
    </w:p>
    <w:p w:rsidR="00810BAE" w:rsidRPr="006F2FD3" w:rsidRDefault="00810BAE" w:rsidP="00810BAE">
      <w:pPr>
        <w:tabs>
          <w:tab w:val="center" w:pos="4536"/>
          <w:tab w:val="right" w:pos="9072"/>
        </w:tabs>
        <w:jc w:val="both"/>
        <w:rPr>
          <w:b/>
        </w:rPr>
      </w:pPr>
      <w:r w:rsidRPr="006F2FD3">
        <w:rPr>
          <w:b/>
        </w:rPr>
        <w:t xml:space="preserve">Radno mjesto broj </w:t>
      </w:r>
      <w:r w:rsidR="00B15527" w:rsidRPr="006F2FD3">
        <w:rPr>
          <w:b/>
        </w:rPr>
        <w:t>6</w:t>
      </w:r>
      <w:r w:rsidRPr="006F2FD3">
        <w:rPr>
          <w:b/>
        </w:rPr>
        <w:t xml:space="preserve"> – </w:t>
      </w:r>
      <w:r w:rsidR="00B15527" w:rsidRPr="006F2FD3">
        <w:rPr>
          <w:b/>
        </w:rPr>
        <w:t>s</w:t>
      </w:r>
      <w:r w:rsidR="00382EE2" w:rsidRPr="006F2FD3">
        <w:rPr>
          <w:b/>
        </w:rPr>
        <w:t>tručni suradnik</w:t>
      </w:r>
      <w:r w:rsidR="00AF4D3E">
        <w:rPr>
          <w:b/>
        </w:rPr>
        <w:t>-vježbenik</w:t>
      </w:r>
    </w:p>
    <w:p w:rsidR="00B15527" w:rsidRPr="006F2FD3" w:rsidRDefault="00B15527" w:rsidP="00810BAE">
      <w:pPr>
        <w:tabs>
          <w:tab w:val="center" w:pos="4536"/>
          <w:tab w:val="right" w:pos="9072"/>
        </w:tabs>
        <w:jc w:val="both"/>
        <w:rPr>
          <w:b/>
        </w:rPr>
      </w:pPr>
    </w:p>
    <w:p w:rsidR="00810BAE" w:rsidRDefault="00AF4D3E" w:rsidP="00810BAE">
      <w:pPr>
        <w:tabs>
          <w:tab w:val="center" w:pos="4536"/>
          <w:tab w:val="right" w:pos="9072"/>
        </w:tabs>
        <w:jc w:val="both"/>
      </w:pPr>
      <w:r w:rsidRPr="00B041D7">
        <w:t>Obavlja jednostavne poslove koji se odnose na provedbu gospodarskog dijela vanjske politike RH,</w:t>
      </w:r>
      <w:r>
        <w:t xml:space="preserve"> </w:t>
      </w:r>
      <w:r w:rsidRPr="00B041D7">
        <w:t>prikuplja materijale za izradu informacija za DM/KU, pomaže u praćenju rada diplomata u DM/KU u području bilateralnih gospodarskih poslova, sudjeluje u izradi prijedloga za poboljšanje jačanja hrvatskog izvoza, nastupa hrvatskih tvrtki u inozemstvu, sudjeluje u pripremi za bilateralne</w:t>
      </w:r>
      <w:r>
        <w:t xml:space="preserve"> </w:t>
      </w:r>
      <w:r w:rsidRPr="00B041D7">
        <w:t>posjete i gospodarske aktivnosti, vodi bazu izvoznih prilika prikupljenih iz DM/KU analizira i prikuplja izvozne prilike, sudjeluje u pripremi za stručne poslove vezane uz sklapanje i izvršavanje međunarodnih ugovora, sudjeluje u pripremi</w:t>
      </w:r>
      <w:r>
        <w:t xml:space="preserve"> </w:t>
      </w:r>
      <w:r w:rsidRPr="00B041D7">
        <w:t xml:space="preserve">mišljenja za pripremu očitovanja i stručna izvješća za voditelja službe te obavlja i druge stručne poslove po nalogu voditelja </w:t>
      </w:r>
      <w:r>
        <w:t>S</w:t>
      </w:r>
      <w:r w:rsidRPr="00B041D7">
        <w:t>lužbe</w:t>
      </w:r>
      <w:r>
        <w:t>.</w:t>
      </w:r>
    </w:p>
    <w:p w:rsidR="00AF4D3E" w:rsidRPr="006F2FD3" w:rsidRDefault="00AF4D3E" w:rsidP="00810BAE">
      <w:pPr>
        <w:tabs>
          <w:tab w:val="center" w:pos="4536"/>
          <w:tab w:val="right" w:pos="9072"/>
        </w:tabs>
        <w:jc w:val="both"/>
      </w:pPr>
    </w:p>
    <w:p w:rsidR="00810BAE" w:rsidRPr="006F2FD3" w:rsidRDefault="00810BAE" w:rsidP="00810BAE">
      <w:pPr>
        <w:tabs>
          <w:tab w:val="center" w:pos="4536"/>
          <w:tab w:val="right" w:pos="9072"/>
        </w:tabs>
        <w:jc w:val="both"/>
        <w:rPr>
          <w:b/>
        </w:rPr>
      </w:pPr>
      <w:r w:rsidRPr="006F2FD3">
        <w:rPr>
          <w:b/>
        </w:rPr>
        <w:t xml:space="preserve">SEKTOR ZA </w:t>
      </w:r>
      <w:r w:rsidR="00AF4D3E">
        <w:rPr>
          <w:b/>
        </w:rPr>
        <w:t>TRGOVINSKU I INVESTICIJSKU POLITIKU</w:t>
      </w:r>
      <w:r w:rsidRPr="006F2FD3">
        <w:rPr>
          <w:b/>
        </w:rPr>
        <w:t xml:space="preserve"> </w:t>
      </w:r>
    </w:p>
    <w:p w:rsidR="00810BAE" w:rsidRPr="006F2FD3" w:rsidRDefault="00810BAE" w:rsidP="00810BAE">
      <w:pPr>
        <w:tabs>
          <w:tab w:val="center" w:pos="4536"/>
          <w:tab w:val="right" w:pos="9072"/>
        </w:tabs>
        <w:jc w:val="both"/>
        <w:rPr>
          <w:b/>
        </w:rPr>
      </w:pPr>
      <w:r w:rsidRPr="006F2FD3">
        <w:rPr>
          <w:b/>
        </w:rPr>
        <w:t xml:space="preserve">Služba za </w:t>
      </w:r>
      <w:r w:rsidR="00D37836">
        <w:rPr>
          <w:b/>
        </w:rPr>
        <w:t>investicijsku politiku</w:t>
      </w:r>
    </w:p>
    <w:p w:rsidR="00E51A51" w:rsidRPr="006F2FD3" w:rsidRDefault="00810BAE" w:rsidP="00810BAE">
      <w:pPr>
        <w:tabs>
          <w:tab w:val="center" w:pos="4536"/>
          <w:tab w:val="right" w:pos="9072"/>
        </w:tabs>
        <w:jc w:val="both"/>
        <w:rPr>
          <w:b/>
        </w:rPr>
      </w:pPr>
      <w:r w:rsidRPr="006F2FD3">
        <w:rPr>
          <w:b/>
        </w:rPr>
        <w:t xml:space="preserve">Radno mjesto broj </w:t>
      </w:r>
      <w:r w:rsidR="00E51A51" w:rsidRPr="006F2FD3">
        <w:rPr>
          <w:b/>
        </w:rPr>
        <w:t>7</w:t>
      </w:r>
      <w:r w:rsidRPr="006F2FD3">
        <w:rPr>
          <w:b/>
        </w:rPr>
        <w:t xml:space="preserve"> – </w:t>
      </w:r>
      <w:r w:rsidR="00E51A51" w:rsidRPr="006F2FD3">
        <w:rPr>
          <w:b/>
        </w:rPr>
        <w:t>s</w:t>
      </w:r>
      <w:r w:rsidRPr="006F2FD3">
        <w:rPr>
          <w:b/>
        </w:rPr>
        <w:t>tručni suradnik</w:t>
      </w:r>
      <w:r w:rsidR="00D37836">
        <w:rPr>
          <w:b/>
        </w:rPr>
        <w:t>-vježbenik</w:t>
      </w:r>
    </w:p>
    <w:p w:rsidR="00382EE2" w:rsidRPr="006F2FD3" w:rsidRDefault="00382EE2" w:rsidP="00810BAE">
      <w:pPr>
        <w:tabs>
          <w:tab w:val="center" w:pos="4536"/>
          <w:tab w:val="right" w:pos="9072"/>
        </w:tabs>
        <w:jc w:val="both"/>
      </w:pPr>
    </w:p>
    <w:p w:rsidR="00810BAE" w:rsidRDefault="00D37836" w:rsidP="00810BAE">
      <w:pPr>
        <w:tabs>
          <w:tab w:val="center" w:pos="4536"/>
          <w:tab w:val="right" w:pos="9072"/>
        </w:tabs>
        <w:jc w:val="both"/>
      </w:pPr>
      <w:r w:rsidRPr="00B041D7">
        <w:t xml:space="preserve">Obavlja manje složene poslove vezane uz sklapanje, primjenu i tumačenje međunarodnih ugovora, sudjeluje u pripremi nacrta modela ugovora o poticanju i uzajamnoj zaštiti ulaganja, sudjeluje u pripremi prijedloga Vladi za sklapanje ugovora, priprema materijale za sudjelovanje u pregovorima radi sklapanja ugovora, sudjeluje u pripremi prijedloga za stajališta, a radne skupine Vijeća EU, sudjeluje u pripremama i radu Odbora za ugovore o ulaganjima Europske komisije, prati rad INTA, UNCTAD, OECD i UNCITRAL-a, surađuje s ostalim ustrojstvenim jedinicama unutar uprave i </w:t>
      </w:r>
      <w:r>
        <w:t>M</w:t>
      </w:r>
      <w:r w:rsidRPr="00B041D7">
        <w:t xml:space="preserve">inistarstva, sudjeluje u radu međunarodnih organizacija, režima i institucija iz nadležnosti Službe, obavlja i druge izvanredne poslove po nalogu voditelja </w:t>
      </w:r>
      <w:r>
        <w:t>S</w:t>
      </w:r>
      <w:r w:rsidRPr="00B041D7">
        <w:t>lužbe</w:t>
      </w:r>
      <w:r>
        <w:t>.</w:t>
      </w:r>
    </w:p>
    <w:p w:rsidR="00D37836" w:rsidRDefault="00D37836" w:rsidP="00810BAE">
      <w:pPr>
        <w:tabs>
          <w:tab w:val="center" w:pos="4536"/>
          <w:tab w:val="right" w:pos="9072"/>
        </w:tabs>
        <w:jc w:val="both"/>
      </w:pPr>
    </w:p>
    <w:p w:rsidR="00D37836" w:rsidRPr="00D37836" w:rsidRDefault="00D37836" w:rsidP="00810BAE">
      <w:pPr>
        <w:tabs>
          <w:tab w:val="center" w:pos="4536"/>
          <w:tab w:val="right" w:pos="9072"/>
        </w:tabs>
        <w:jc w:val="both"/>
        <w:rPr>
          <w:b/>
        </w:rPr>
      </w:pPr>
      <w:r w:rsidRPr="00D37836">
        <w:rPr>
          <w:b/>
        </w:rPr>
        <w:t>GLAVNO TAJNIŠTVO</w:t>
      </w:r>
    </w:p>
    <w:p w:rsidR="00810BAE" w:rsidRPr="006F2FD3" w:rsidRDefault="00D37836" w:rsidP="00810BAE">
      <w:pPr>
        <w:tabs>
          <w:tab w:val="center" w:pos="4536"/>
          <w:tab w:val="right" w:pos="9072"/>
        </w:tabs>
        <w:jc w:val="both"/>
        <w:rPr>
          <w:b/>
        </w:rPr>
      </w:pPr>
      <w:r>
        <w:rPr>
          <w:b/>
        </w:rPr>
        <w:t>SEKTOR ZA FINANCIJE I PRORAČUN</w:t>
      </w:r>
    </w:p>
    <w:p w:rsidR="00E51A51" w:rsidRPr="006F2FD3" w:rsidRDefault="00810BAE" w:rsidP="00810BAE">
      <w:pPr>
        <w:tabs>
          <w:tab w:val="center" w:pos="4536"/>
          <w:tab w:val="right" w:pos="9072"/>
        </w:tabs>
        <w:jc w:val="both"/>
        <w:rPr>
          <w:b/>
        </w:rPr>
      </w:pPr>
      <w:r w:rsidRPr="006F2FD3">
        <w:rPr>
          <w:b/>
        </w:rPr>
        <w:t xml:space="preserve">Radno mjesto broj </w:t>
      </w:r>
      <w:r w:rsidR="00E51A51" w:rsidRPr="006F2FD3">
        <w:rPr>
          <w:b/>
        </w:rPr>
        <w:t>8</w:t>
      </w:r>
      <w:r w:rsidRPr="006F2FD3">
        <w:rPr>
          <w:b/>
        </w:rPr>
        <w:t xml:space="preserve"> – </w:t>
      </w:r>
      <w:r w:rsidR="00E51A51" w:rsidRPr="006F2FD3">
        <w:rPr>
          <w:b/>
        </w:rPr>
        <w:t>s</w:t>
      </w:r>
      <w:r w:rsidRPr="006F2FD3">
        <w:rPr>
          <w:b/>
        </w:rPr>
        <w:t>tručni suradnik</w:t>
      </w:r>
      <w:r w:rsidR="00D37836">
        <w:rPr>
          <w:b/>
        </w:rPr>
        <w:t>-vježbenik</w:t>
      </w:r>
    </w:p>
    <w:p w:rsidR="00382EE2" w:rsidRPr="006F2FD3" w:rsidRDefault="00382EE2" w:rsidP="00810BAE">
      <w:pPr>
        <w:tabs>
          <w:tab w:val="center" w:pos="4536"/>
          <w:tab w:val="right" w:pos="9072"/>
        </w:tabs>
        <w:jc w:val="both"/>
        <w:rPr>
          <w:color w:val="FF0000"/>
        </w:rPr>
      </w:pPr>
    </w:p>
    <w:p w:rsidR="00E6436E" w:rsidRPr="006F2FD3" w:rsidRDefault="00D37836" w:rsidP="00CC29E7">
      <w:pPr>
        <w:tabs>
          <w:tab w:val="center" w:pos="4536"/>
          <w:tab w:val="right" w:pos="9072"/>
        </w:tabs>
        <w:jc w:val="both"/>
      </w:pPr>
      <w:r w:rsidRPr="00C15723">
        <w:t xml:space="preserve">Obavlja manje složene poslove i zadatke iz djelokruga rada Službe prema uputama voditelja Službe; Prikuplja i evidentira cjelokupnu dokumentaciju iz djelokruga Službe; izrađuje brojčane, tabelarne i grafičke preglede podataka; obavlja druge, manje složene poslove, s ograničenim brojem međusobno povezanih zadaća iz djelokruga Službe i uz redoviti nadzor i upute nadređenog službenika; sudjeluje na sastancima i stručnim skupovima iz djelokruga rada Službe; surađuje s drugim organizacijskim jedinicama u Ministarstvu, diplomatskim i konzularnim misijama RH i drugim državnim tijelima RH i subjektima u cilju usklađivanja aktivnosti i prikupljanja ili razmjene informacija; odgovoran je za ispravnu primjenu metoda rada, postupaka i stručnih tehnika;  kontrolira jesu li rokovi iz planova nabave u skladu s rokovima u pozivu na dostavu projektnih prijedloga; čuva dokumente i evidencije o provedbi funkcija radi osiguravanja odgovarajućeg revizijskog traga; sudjeluje u upravljanju rizicima na razini prioritetnih osi; sudjeluje u provedbi aktivnosti prevencije, otkrivanja i ispravljanja </w:t>
      </w:r>
      <w:r w:rsidRPr="00C15723">
        <w:lastRenderedPageBreak/>
        <w:t>nepravilnosti; obavlja i druge poslove po nalogu nadređenih</w:t>
      </w:r>
      <w:r w:rsidR="00D46BB0">
        <w:t xml:space="preserve"> </w:t>
      </w:r>
      <w:bookmarkStart w:id="0" w:name="_GoBack"/>
      <w:bookmarkEnd w:id="0"/>
      <w:r w:rsidRPr="00C15723">
        <w:t>voditelju Službe predlaže mjere i priprema prijedloge za razvijanje i unaprjeđivanje obavljanja poslova iz djelatnosti Službe; obavlja druge neplanirane poslove prema naputku voditelja Službe.</w:t>
      </w:r>
    </w:p>
    <w:p w:rsidR="005C5F74" w:rsidRPr="006F2FD3" w:rsidRDefault="005C5F74" w:rsidP="000D0C42">
      <w:pPr>
        <w:rPr>
          <w:b/>
          <w:u w:val="single"/>
        </w:rPr>
      </w:pPr>
    </w:p>
    <w:p w:rsidR="000D0C42" w:rsidRPr="006F2FD3" w:rsidRDefault="00106B22" w:rsidP="00EB07FB">
      <w:pPr>
        <w:jc w:val="both"/>
        <w:rPr>
          <w:b/>
        </w:rPr>
      </w:pPr>
      <w:r w:rsidRPr="006F2FD3">
        <w:rPr>
          <w:b/>
          <w:u w:val="single"/>
        </w:rPr>
        <w:t>PODA</w:t>
      </w:r>
      <w:r w:rsidR="00446092">
        <w:rPr>
          <w:b/>
          <w:u w:val="single"/>
        </w:rPr>
        <w:t>T</w:t>
      </w:r>
      <w:r w:rsidRPr="006F2FD3">
        <w:rPr>
          <w:b/>
          <w:u w:val="single"/>
        </w:rPr>
        <w:t>CI O PLAĆI</w:t>
      </w:r>
      <w:r w:rsidRPr="006F2FD3">
        <w:rPr>
          <w:b/>
        </w:rPr>
        <w:t xml:space="preserve"> </w:t>
      </w:r>
    </w:p>
    <w:p w:rsidR="000D0C42" w:rsidRPr="006F2FD3" w:rsidRDefault="000D0C42" w:rsidP="00EB07FB">
      <w:pPr>
        <w:jc w:val="both"/>
      </w:pPr>
    </w:p>
    <w:p w:rsidR="000D0C42" w:rsidRPr="006F2FD3" w:rsidRDefault="000D0C42" w:rsidP="00EB07FB">
      <w:pPr>
        <w:jc w:val="both"/>
        <w:rPr>
          <w:rFonts w:eastAsia="Calibri"/>
          <w:i/>
          <w:lang w:eastAsia="en-US"/>
        </w:rPr>
      </w:pPr>
      <w:r w:rsidRPr="006F2FD3">
        <w:t xml:space="preserve">Plaću radnih mjesta čini umnožak koeficijenta složenosti poslova radnog mjesta i osnovice. </w:t>
      </w:r>
      <w:r w:rsidRPr="006F2FD3">
        <w:rPr>
          <w:rFonts w:eastAsia="Calibri"/>
          <w:lang w:eastAsia="en-US"/>
        </w:rPr>
        <w:t xml:space="preserve">Osnovica za obračun plaće za državne službenike i namještenike od iznosi </w:t>
      </w:r>
      <w:r w:rsidR="007F2373">
        <w:rPr>
          <w:color w:val="231F20"/>
          <w:shd w:val="clear" w:color="auto" w:fill="FFFFFF"/>
        </w:rPr>
        <w:t>6.044,51 kune bruto</w:t>
      </w:r>
      <w:r w:rsidRPr="006F2FD3">
        <w:rPr>
          <w:rFonts w:eastAsia="Calibri"/>
          <w:lang w:eastAsia="en-US"/>
        </w:rPr>
        <w:t>, a utvrđena je Kolektivnim ugovorom za državne službenike i namještenike („Narodne novine“, broj 112/17, 12/18, 02/19, 119/19</w:t>
      </w:r>
      <w:r w:rsidR="007F2373">
        <w:rPr>
          <w:rFonts w:eastAsia="Calibri"/>
          <w:lang w:eastAsia="en-US"/>
        </w:rPr>
        <w:t xml:space="preserve"> i</w:t>
      </w:r>
      <w:r w:rsidRPr="006F2FD3">
        <w:rPr>
          <w:rFonts w:eastAsia="Calibri"/>
          <w:lang w:eastAsia="en-US"/>
        </w:rPr>
        <w:t xml:space="preserve"> 66/20)</w:t>
      </w:r>
      <w:r w:rsidR="007F2373">
        <w:rPr>
          <w:rFonts w:eastAsia="Calibri"/>
          <w:lang w:eastAsia="en-US"/>
        </w:rPr>
        <w:t xml:space="preserve"> i Odlukom Vlade Republike Hrvatske („Narodne novine“16/2022)</w:t>
      </w:r>
      <w:r w:rsidRPr="006F2FD3">
        <w:rPr>
          <w:rFonts w:eastAsia="Calibri"/>
          <w:lang w:eastAsia="en-US"/>
        </w:rPr>
        <w:t>.</w:t>
      </w:r>
      <w:r w:rsidRPr="006F2FD3">
        <w:rPr>
          <w:rFonts w:eastAsia="Calibri"/>
          <w:i/>
          <w:lang w:eastAsia="en-US"/>
        </w:rPr>
        <w:t xml:space="preserve"> </w:t>
      </w:r>
    </w:p>
    <w:p w:rsidR="000D0C42" w:rsidRPr="006F2FD3" w:rsidRDefault="000D0C42" w:rsidP="00EB07FB">
      <w:pPr>
        <w:jc w:val="both"/>
      </w:pPr>
    </w:p>
    <w:p w:rsidR="00CC0436" w:rsidRPr="006F2FD3" w:rsidRDefault="000D0C42" w:rsidP="00EB07FB">
      <w:pPr>
        <w:jc w:val="both"/>
      </w:pPr>
      <w:r w:rsidRPr="006F2FD3">
        <w:rPr>
          <w:spacing w:val="-3"/>
        </w:rPr>
        <w:t>Plaću radnog mjesta broj</w:t>
      </w:r>
      <w:r w:rsidR="007F2373">
        <w:rPr>
          <w:spacing w:val="-3"/>
        </w:rPr>
        <w:t xml:space="preserve"> 1-8</w:t>
      </w:r>
      <w:r w:rsidRPr="006F2FD3">
        <w:rPr>
          <w:spacing w:val="-3"/>
        </w:rPr>
        <w:t xml:space="preserve"> čini umnožak koeficijenta složenosti poslova radnog mjesta utvrđen Uredbom o nazivima radnih mjesta i koeficijentima složenosti poslova u državnoj službi </w:t>
      </w:r>
      <w:r w:rsidRPr="006F2FD3">
        <w:t>(NN 37/01, 38/01, 71/01, 89/01, 112/01, 17/03,197/03, 21/04, 25/04, 66/05,131/05, 11/07, 47/07, 109/07, 58/08, 32/09, 140/09, 21/10, 38/10, 77/10, 113/10, 22/11, 142/11, 31/12, 49/12, 60/12, 78/12, 82/12, 100/12, 124/12, 140/12, 16/13, 25/13, 52/13, 96/13, 126/13, 2/14, 76/15, 100/15, 71/18, 73/19) i osnovice</w:t>
      </w:r>
      <w:r w:rsidR="00DF6B8B">
        <w:t>.</w:t>
      </w:r>
    </w:p>
    <w:p w:rsidR="00CC0436" w:rsidRDefault="00CC0436" w:rsidP="00EB07FB">
      <w:pPr>
        <w:jc w:val="both"/>
      </w:pPr>
    </w:p>
    <w:p w:rsidR="00CA2762" w:rsidRDefault="00CA2762" w:rsidP="00CA2762">
      <w:pPr>
        <w:jc w:val="both"/>
        <w:rPr>
          <w:rFonts w:eastAsia="Calibri"/>
        </w:rPr>
      </w:pPr>
      <w:r>
        <w:rPr>
          <w:rFonts w:eastAsia="Calibri"/>
        </w:rPr>
        <w:t xml:space="preserve">Sukladno odredbi članka 110. Zakona o državnim službenicima i namještenicima, u vezi s člankom 144. stavkom 1. Zakona o državnim službenicima vježbenik za vrijeme trajanja vježbeničkog staža ima pravo na 85% plaće poslova radnog mjesta najniže složenosti poslova njegove vrste. </w:t>
      </w:r>
    </w:p>
    <w:p w:rsidR="00106B22" w:rsidRDefault="00106B22" w:rsidP="00CA2762">
      <w:pPr>
        <w:jc w:val="both"/>
        <w:rPr>
          <w:b/>
          <w:sz w:val="22"/>
          <w:szCs w:val="22"/>
          <w:u w:val="single"/>
        </w:rPr>
      </w:pPr>
    </w:p>
    <w:sectPr w:rsidR="00106B22" w:rsidSect="000C5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5C0" w:rsidRDefault="009E05C0">
      <w:r>
        <w:separator/>
      </w:r>
    </w:p>
  </w:endnote>
  <w:endnote w:type="continuationSeparator" w:id="0">
    <w:p w:rsidR="009E05C0" w:rsidRDefault="009E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5C0" w:rsidRPr="005A3E52" w:rsidRDefault="009E05C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5A3E52">
      <w:rPr>
        <w:rStyle w:val="PageNumber"/>
        <w:rFonts w:ascii="Arial" w:hAnsi="Arial" w:cs="Arial"/>
        <w:sz w:val="20"/>
      </w:rPr>
      <w:fldChar w:fldCharType="begin"/>
    </w:r>
    <w:r w:rsidRPr="005A3E52">
      <w:rPr>
        <w:rStyle w:val="PageNumber"/>
        <w:rFonts w:ascii="Arial" w:hAnsi="Arial" w:cs="Arial"/>
        <w:sz w:val="20"/>
      </w:rPr>
      <w:instrText xml:space="preserve">PAGE  </w:instrText>
    </w:r>
    <w:r w:rsidRPr="005A3E52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5A3E52">
      <w:rPr>
        <w:rStyle w:val="PageNumber"/>
        <w:rFonts w:ascii="Arial" w:hAnsi="Arial" w:cs="Arial"/>
        <w:sz w:val="20"/>
      </w:rPr>
      <w:fldChar w:fldCharType="end"/>
    </w:r>
  </w:p>
  <w:p w:rsidR="009E05C0" w:rsidRDefault="009E05C0">
    <w:pPr>
      <w:pStyle w:val="Footer"/>
    </w:pPr>
    <w:r>
      <w:rPr>
        <w:noProof/>
      </w:rPr>
      <w:drawing>
        <wp:inline distT="0" distB="0" distL="0" distR="0" wp14:anchorId="6A6E6B39" wp14:editId="29146989">
          <wp:extent cx="3605530" cy="517525"/>
          <wp:effectExtent l="19050" t="0" r="0" b="0"/>
          <wp:docPr id="22" name="Picture 22" descr="podnozje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podnozje n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5530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5C0" w:rsidRDefault="009E05C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</w:rPr>
    </w:pPr>
    <w:r>
      <w:rPr>
        <w:rStyle w:val="PageNumber"/>
        <w:rFonts w:ascii="Arial" w:hAnsi="Arial" w:cs="Arial"/>
        <w:sz w:val="22"/>
      </w:rPr>
      <w:fldChar w:fldCharType="begin"/>
    </w:r>
    <w:r>
      <w:rPr>
        <w:rStyle w:val="PageNumber"/>
        <w:rFonts w:ascii="Arial" w:hAnsi="Arial" w:cs="Arial"/>
        <w:sz w:val="22"/>
      </w:rPr>
      <w:instrText xml:space="preserve">PAGE  </w:instrText>
    </w:r>
    <w:r>
      <w:rPr>
        <w:rStyle w:val="PageNumber"/>
        <w:rFonts w:ascii="Arial" w:hAnsi="Arial" w:cs="Arial"/>
        <w:sz w:val="22"/>
      </w:rPr>
      <w:fldChar w:fldCharType="separate"/>
    </w:r>
    <w:r w:rsidR="00457567">
      <w:rPr>
        <w:rStyle w:val="PageNumber"/>
        <w:rFonts w:ascii="Arial" w:hAnsi="Arial" w:cs="Arial"/>
        <w:noProof/>
        <w:sz w:val="22"/>
      </w:rPr>
      <w:t>2</w:t>
    </w:r>
    <w:r>
      <w:rPr>
        <w:rStyle w:val="PageNumber"/>
        <w:rFonts w:ascii="Arial" w:hAnsi="Arial" w:cs="Arial"/>
        <w:sz w:val="22"/>
      </w:rPr>
      <w:fldChar w:fldCharType="end"/>
    </w:r>
  </w:p>
  <w:p w:rsidR="009E05C0" w:rsidRDefault="009E05C0" w:rsidP="000C59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5C0" w:rsidRDefault="009E0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5C0" w:rsidRDefault="009E05C0">
      <w:r>
        <w:separator/>
      </w:r>
    </w:p>
  </w:footnote>
  <w:footnote w:type="continuationSeparator" w:id="0">
    <w:p w:rsidR="009E05C0" w:rsidRDefault="009E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5C0" w:rsidRDefault="009E0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5C0" w:rsidRDefault="009E05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5C0" w:rsidRPr="002643BD" w:rsidRDefault="009E05C0" w:rsidP="003B5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DF1"/>
    <w:multiLevelType w:val="hybridMultilevel"/>
    <w:tmpl w:val="31D29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1DE"/>
    <w:multiLevelType w:val="hybridMultilevel"/>
    <w:tmpl w:val="DDF0B8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D6B62"/>
    <w:multiLevelType w:val="hybridMultilevel"/>
    <w:tmpl w:val="BD8ACF92"/>
    <w:lvl w:ilvl="0" w:tplc="63F64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D37E6"/>
    <w:multiLevelType w:val="hybridMultilevel"/>
    <w:tmpl w:val="BD8ACF92"/>
    <w:lvl w:ilvl="0" w:tplc="63F64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04C5F"/>
    <w:multiLevelType w:val="hybridMultilevel"/>
    <w:tmpl w:val="31D29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06BE8"/>
    <w:multiLevelType w:val="hybridMultilevel"/>
    <w:tmpl w:val="31D29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A7CB6"/>
    <w:multiLevelType w:val="hybridMultilevel"/>
    <w:tmpl w:val="A33CB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57874"/>
    <w:multiLevelType w:val="hybridMultilevel"/>
    <w:tmpl w:val="F356F1D6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B3156"/>
    <w:multiLevelType w:val="hybridMultilevel"/>
    <w:tmpl w:val="BD8ACF92"/>
    <w:lvl w:ilvl="0" w:tplc="63F64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1B6C45"/>
    <w:multiLevelType w:val="hybridMultilevel"/>
    <w:tmpl w:val="A33CB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E359B"/>
    <w:multiLevelType w:val="hybridMultilevel"/>
    <w:tmpl w:val="A33CB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D0384"/>
    <w:multiLevelType w:val="hybridMultilevel"/>
    <w:tmpl w:val="BD8ACF92"/>
    <w:lvl w:ilvl="0" w:tplc="63F64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5C4789"/>
    <w:multiLevelType w:val="hybridMultilevel"/>
    <w:tmpl w:val="A33CB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37971"/>
    <w:multiLevelType w:val="hybridMultilevel"/>
    <w:tmpl w:val="586C7B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91221"/>
    <w:multiLevelType w:val="hybridMultilevel"/>
    <w:tmpl w:val="BD8ACF92"/>
    <w:lvl w:ilvl="0" w:tplc="63F64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465EA6"/>
    <w:multiLevelType w:val="hybridMultilevel"/>
    <w:tmpl w:val="A33CB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C5A68"/>
    <w:multiLevelType w:val="hybridMultilevel"/>
    <w:tmpl w:val="A33CB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175FA"/>
    <w:multiLevelType w:val="hybridMultilevel"/>
    <w:tmpl w:val="BD8ACF92"/>
    <w:lvl w:ilvl="0" w:tplc="63F64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1D0E90"/>
    <w:multiLevelType w:val="hybridMultilevel"/>
    <w:tmpl w:val="BD8ACF92"/>
    <w:lvl w:ilvl="0" w:tplc="63F64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A37B4B"/>
    <w:multiLevelType w:val="hybridMultilevel"/>
    <w:tmpl w:val="A33CB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D1471"/>
    <w:multiLevelType w:val="hybridMultilevel"/>
    <w:tmpl w:val="A33CB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227DC"/>
    <w:multiLevelType w:val="hybridMultilevel"/>
    <w:tmpl w:val="F6887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D0738"/>
    <w:multiLevelType w:val="hybridMultilevel"/>
    <w:tmpl w:val="A33CB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658EE"/>
    <w:multiLevelType w:val="hybridMultilevel"/>
    <w:tmpl w:val="A33CB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137FD"/>
    <w:multiLevelType w:val="hybridMultilevel"/>
    <w:tmpl w:val="31D29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27FC2"/>
    <w:multiLevelType w:val="hybridMultilevel"/>
    <w:tmpl w:val="A33CB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F7F84"/>
    <w:multiLevelType w:val="hybridMultilevel"/>
    <w:tmpl w:val="CEC88278"/>
    <w:lvl w:ilvl="0" w:tplc="D2A476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C7196"/>
    <w:multiLevelType w:val="hybridMultilevel"/>
    <w:tmpl w:val="A33CB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2"/>
  </w:num>
  <w:num w:numId="4">
    <w:abstractNumId w:val="12"/>
  </w:num>
  <w:num w:numId="5">
    <w:abstractNumId w:val="9"/>
  </w:num>
  <w:num w:numId="6">
    <w:abstractNumId w:val="10"/>
  </w:num>
  <w:num w:numId="7">
    <w:abstractNumId w:val="23"/>
  </w:num>
  <w:num w:numId="8">
    <w:abstractNumId w:val="27"/>
  </w:num>
  <w:num w:numId="9">
    <w:abstractNumId w:val="16"/>
  </w:num>
  <w:num w:numId="10">
    <w:abstractNumId w:val="20"/>
  </w:num>
  <w:num w:numId="11">
    <w:abstractNumId w:val="6"/>
  </w:num>
  <w:num w:numId="12">
    <w:abstractNumId w:val="15"/>
  </w:num>
  <w:num w:numId="13">
    <w:abstractNumId w:val="19"/>
  </w:num>
  <w:num w:numId="14">
    <w:abstractNumId w:val="25"/>
  </w:num>
  <w:num w:numId="15">
    <w:abstractNumId w:val="0"/>
  </w:num>
  <w:num w:numId="16">
    <w:abstractNumId w:val="5"/>
  </w:num>
  <w:num w:numId="17">
    <w:abstractNumId w:val="24"/>
  </w:num>
  <w:num w:numId="18">
    <w:abstractNumId w:val="4"/>
  </w:num>
  <w:num w:numId="19">
    <w:abstractNumId w:val="3"/>
  </w:num>
  <w:num w:numId="20">
    <w:abstractNumId w:val="11"/>
  </w:num>
  <w:num w:numId="21">
    <w:abstractNumId w:val="2"/>
  </w:num>
  <w:num w:numId="22">
    <w:abstractNumId w:val="8"/>
  </w:num>
  <w:num w:numId="23">
    <w:abstractNumId w:val="17"/>
  </w:num>
  <w:num w:numId="24">
    <w:abstractNumId w:val="18"/>
  </w:num>
  <w:num w:numId="25">
    <w:abstractNumId w:val="14"/>
  </w:num>
  <w:num w:numId="26">
    <w:abstractNumId w:val="7"/>
  </w:num>
  <w:num w:numId="27">
    <w:abstractNumId w:val="13"/>
  </w:num>
  <w:num w:numId="28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74"/>
    <w:rsid w:val="00000CCC"/>
    <w:rsid w:val="0000382E"/>
    <w:rsid w:val="000060D6"/>
    <w:rsid w:val="0000737E"/>
    <w:rsid w:val="000105ED"/>
    <w:rsid w:val="000150C2"/>
    <w:rsid w:val="00016A30"/>
    <w:rsid w:val="00016B71"/>
    <w:rsid w:val="00016EBB"/>
    <w:rsid w:val="00021B9E"/>
    <w:rsid w:val="00025108"/>
    <w:rsid w:val="00025AC7"/>
    <w:rsid w:val="00025D6B"/>
    <w:rsid w:val="000308BA"/>
    <w:rsid w:val="00030901"/>
    <w:rsid w:val="000328B3"/>
    <w:rsid w:val="00035179"/>
    <w:rsid w:val="00035821"/>
    <w:rsid w:val="000366C9"/>
    <w:rsid w:val="000370DD"/>
    <w:rsid w:val="00037A52"/>
    <w:rsid w:val="00040997"/>
    <w:rsid w:val="00041202"/>
    <w:rsid w:val="00041783"/>
    <w:rsid w:val="00042A93"/>
    <w:rsid w:val="00042FED"/>
    <w:rsid w:val="00043652"/>
    <w:rsid w:val="000442F2"/>
    <w:rsid w:val="0004440A"/>
    <w:rsid w:val="00047D18"/>
    <w:rsid w:val="00050551"/>
    <w:rsid w:val="0005091B"/>
    <w:rsid w:val="00051CF1"/>
    <w:rsid w:val="000546F9"/>
    <w:rsid w:val="00054A3F"/>
    <w:rsid w:val="000562C3"/>
    <w:rsid w:val="00057190"/>
    <w:rsid w:val="00060D26"/>
    <w:rsid w:val="000626A4"/>
    <w:rsid w:val="000650F6"/>
    <w:rsid w:val="00066AA7"/>
    <w:rsid w:val="00072D0C"/>
    <w:rsid w:val="0007385F"/>
    <w:rsid w:val="00076677"/>
    <w:rsid w:val="0007768F"/>
    <w:rsid w:val="00080FBD"/>
    <w:rsid w:val="000829C8"/>
    <w:rsid w:val="00084863"/>
    <w:rsid w:val="00084B8F"/>
    <w:rsid w:val="00090CB7"/>
    <w:rsid w:val="0009388D"/>
    <w:rsid w:val="00095DE5"/>
    <w:rsid w:val="000A6483"/>
    <w:rsid w:val="000A7088"/>
    <w:rsid w:val="000B1C17"/>
    <w:rsid w:val="000B2571"/>
    <w:rsid w:val="000B3CF0"/>
    <w:rsid w:val="000B3FB6"/>
    <w:rsid w:val="000B6640"/>
    <w:rsid w:val="000C2709"/>
    <w:rsid w:val="000C4735"/>
    <w:rsid w:val="000C593E"/>
    <w:rsid w:val="000D0888"/>
    <w:rsid w:val="000D0C42"/>
    <w:rsid w:val="000D4CB4"/>
    <w:rsid w:val="000E1253"/>
    <w:rsid w:val="000E13C5"/>
    <w:rsid w:val="000E17E3"/>
    <w:rsid w:val="000E75E0"/>
    <w:rsid w:val="000E7EFD"/>
    <w:rsid w:val="000F40F9"/>
    <w:rsid w:val="000F421F"/>
    <w:rsid w:val="000F5159"/>
    <w:rsid w:val="000F63EE"/>
    <w:rsid w:val="000F678E"/>
    <w:rsid w:val="000F7739"/>
    <w:rsid w:val="00105139"/>
    <w:rsid w:val="0010561A"/>
    <w:rsid w:val="00105A3A"/>
    <w:rsid w:val="0010602A"/>
    <w:rsid w:val="00106B22"/>
    <w:rsid w:val="00110FAE"/>
    <w:rsid w:val="00113223"/>
    <w:rsid w:val="00114A00"/>
    <w:rsid w:val="00117376"/>
    <w:rsid w:val="001220DA"/>
    <w:rsid w:val="00124D73"/>
    <w:rsid w:val="00127D20"/>
    <w:rsid w:val="00131410"/>
    <w:rsid w:val="00134A6F"/>
    <w:rsid w:val="00136540"/>
    <w:rsid w:val="00141698"/>
    <w:rsid w:val="00143406"/>
    <w:rsid w:val="001449AA"/>
    <w:rsid w:val="00150160"/>
    <w:rsid w:val="00150619"/>
    <w:rsid w:val="00152668"/>
    <w:rsid w:val="00153354"/>
    <w:rsid w:val="00156A04"/>
    <w:rsid w:val="00156D1B"/>
    <w:rsid w:val="00157E30"/>
    <w:rsid w:val="0016294B"/>
    <w:rsid w:val="00163204"/>
    <w:rsid w:val="001657A9"/>
    <w:rsid w:val="00167433"/>
    <w:rsid w:val="00172350"/>
    <w:rsid w:val="00174150"/>
    <w:rsid w:val="00175CA1"/>
    <w:rsid w:val="00181CE8"/>
    <w:rsid w:val="001821C6"/>
    <w:rsid w:val="00185743"/>
    <w:rsid w:val="001866CC"/>
    <w:rsid w:val="00194F6E"/>
    <w:rsid w:val="001A17A1"/>
    <w:rsid w:val="001A32F0"/>
    <w:rsid w:val="001A50CE"/>
    <w:rsid w:val="001A52ED"/>
    <w:rsid w:val="001A6530"/>
    <w:rsid w:val="001B1091"/>
    <w:rsid w:val="001B29E3"/>
    <w:rsid w:val="001B43AD"/>
    <w:rsid w:val="001C19EC"/>
    <w:rsid w:val="001C37E2"/>
    <w:rsid w:val="001C45F4"/>
    <w:rsid w:val="001C4D6A"/>
    <w:rsid w:val="001C5CEC"/>
    <w:rsid w:val="001C74E1"/>
    <w:rsid w:val="001C7981"/>
    <w:rsid w:val="001D3007"/>
    <w:rsid w:val="001D45F1"/>
    <w:rsid w:val="001D49FF"/>
    <w:rsid w:val="001D52AB"/>
    <w:rsid w:val="001D65AA"/>
    <w:rsid w:val="001D6AE7"/>
    <w:rsid w:val="001E164F"/>
    <w:rsid w:val="001E46DE"/>
    <w:rsid w:val="001E6AF2"/>
    <w:rsid w:val="001E7087"/>
    <w:rsid w:val="001E7B5B"/>
    <w:rsid w:val="001F1863"/>
    <w:rsid w:val="001F4F7E"/>
    <w:rsid w:val="001F5F05"/>
    <w:rsid w:val="001F6A66"/>
    <w:rsid w:val="00200AC8"/>
    <w:rsid w:val="0020592E"/>
    <w:rsid w:val="00206A2F"/>
    <w:rsid w:val="00206C9B"/>
    <w:rsid w:val="00207D98"/>
    <w:rsid w:val="00210EDB"/>
    <w:rsid w:val="002171AC"/>
    <w:rsid w:val="00217551"/>
    <w:rsid w:val="0022390E"/>
    <w:rsid w:val="00224844"/>
    <w:rsid w:val="00225682"/>
    <w:rsid w:val="00225793"/>
    <w:rsid w:val="00225B9B"/>
    <w:rsid w:val="002264A7"/>
    <w:rsid w:val="0022674A"/>
    <w:rsid w:val="002269F8"/>
    <w:rsid w:val="00227EE0"/>
    <w:rsid w:val="00232093"/>
    <w:rsid w:val="00232DA4"/>
    <w:rsid w:val="00233387"/>
    <w:rsid w:val="00234F1E"/>
    <w:rsid w:val="0023634E"/>
    <w:rsid w:val="00243766"/>
    <w:rsid w:val="002462A8"/>
    <w:rsid w:val="0024720E"/>
    <w:rsid w:val="00247586"/>
    <w:rsid w:val="00247D13"/>
    <w:rsid w:val="00250640"/>
    <w:rsid w:val="00252E1F"/>
    <w:rsid w:val="00261308"/>
    <w:rsid w:val="00261A40"/>
    <w:rsid w:val="002643BD"/>
    <w:rsid w:val="002653F7"/>
    <w:rsid w:val="002659B3"/>
    <w:rsid w:val="00265EB4"/>
    <w:rsid w:val="00267657"/>
    <w:rsid w:val="00267707"/>
    <w:rsid w:val="00267FE8"/>
    <w:rsid w:val="0027141E"/>
    <w:rsid w:val="002727C2"/>
    <w:rsid w:val="0027685E"/>
    <w:rsid w:val="0028018A"/>
    <w:rsid w:val="00281F96"/>
    <w:rsid w:val="002823AF"/>
    <w:rsid w:val="00286123"/>
    <w:rsid w:val="00287472"/>
    <w:rsid w:val="0029066E"/>
    <w:rsid w:val="00290D85"/>
    <w:rsid w:val="0029126E"/>
    <w:rsid w:val="00291767"/>
    <w:rsid w:val="00292437"/>
    <w:rsid w:val="00294793"/>
    <w:rsid w:val="0029480C"/>
    <w:rsid w:val="00297C31"/>
    <w:rsid w:val="002A4D44"/>
    <w:rsid w:val="002B0B7A"/>
    <w:rsid w:val="002B1C31"/>
    <w:rsid w:val="002B2D29"/>
    <w:rsid w:val="002B2D39"/>
    <w:rsid w:val="002B5D89"/>
    <w:rsid w:val="002B6B28"/>
    <w:rsid w:val="002C030A"/>
    <w:rsid w:val="002C217D"/>
    <w:rsid w:val="002C2E02"/>
    <w:rsid w:val="002C3ACF"/>
    <w:rsid w:val="002C415B"/>
    <w:rsid w:val="002C42BF"/>
    <w:rsid w:val="002C55A7"/>
    <w:rsid w:val="002C68F5"/>
    <w:rsid w:val="002C72EE"/>
    <w:rsid w:val="002D1666"/>
    <w:rsid w:val="002D2A5C"/>
    <w:rsid w:val="002D5631"/>
    <w:rsid w:val="002E022C"/>
    <w:rsid w:val="002E0CDB"/>
    <w:rsid w:val="002E2FAA"/>
    <w:rsid w:val="002E606E"/>
    <w:rsid w:val="002E76ED"/>
    <w:rsid w:val="002E7F81"/>
    <w:rsid w:val="002F03DF"/>
    <w:rsid w:val="002F2246"/>
    <w:rsid w:val="002F4DD5"/>
    <w:rsid w:val="002F6EDF"/>
    <w:rsid w:val="00300C9F"/>
    <w:rsid w:val="00302A21"/>
    <w:rsid w:val="0030312F"/>
    <w:rsid w:val="00313C43"/>
    <w:rsid w:val="003219AE"/>
    <w:rsid w:val="00322060"/>
    <w:rsid w:val="003225D1"/>
    <w:rsid w:val="00323FBC"/>
    <w:rsid w:val="003256AD"/>
    <w:rsid w:val="00326CB8"/>
    <w:rsid w:val="00331A90"/>
    <w:rsid w:val="0033475B"/>
    <w:rsid w:val="00334EE9"/>
    <w:rsid w:val="00340818"/>
    <w:rsid w:val="003505D9"/>
    <w:rsid w:val="003505DD"/>
    <w:rsid w:val="00350BB3"/>
    <w:rsid w:val="003520B6"/>
    <w:rsid w:val="003524A7"/>
    <w:rsid w:val="00352FEA"/>
    <w:rsid w:val="00353DBC"/>
    <w:rsid w:val="00356428"/>
    <w:rsid w:val="00371F76"/>
    <w:rsid w:val="00373D38"/>
    <w:rsid w:val="003741BA"/>
    <w:rsid w:val="003754D1"/>
    <w:rsid w:val="003807F1"/>
    <w:rsid w:val="003807F2"/>
    <w:rsid w:val="00382EE2"/>
    <w:rsid w:val="00385A37"/>
    <w:rsid w:val="003864DC"/>
    <w:rsid w:val="0039492E"/>
    <w:rsid w:val="00394BBE"/>
    <w:rsid w:val="00395BEA"/>
    <w:rsid w:val="003A33F1"/>
    <w:rsid w:val="003A52E3"/>
    <w:rsid w:val="003A6766"/>
    <w:rsid w:val="003A72AD"/>
    <w:rsid w:val="003A7982"/>
    <w:rsid w:val="003B0065"/>
    <w:rsid w:val="003B18F6"/>
    <w:rsid w:val="003B2BED"/>
    <w:rsid w:val="003B3A77"/>
    <w:rsid w:val="003B5F03"/>
    <w:rsid w:val="003B6454"/>
    <w:rsid w:val="003B7CB5"/>
    <w:rsid w:val="003D17FD"/>
    <w:rsid w:val="003D2EA0"/>
    <w:rsid w:val="003D5DA9"/>
    <w:rsid w:val="003E004D"/>
    <w:rsid w:val="003E4558"/>
    <w:rsid w:val="003E4E9A"/>
    <w:rsid w:val="003E4F48"/>
    <w:rsid w:val="003E794C"/>
    <w:rsid w:val="003E7E26"/>
    <w:rsid w:val="003F1656"/>
    <w:rsid w:val="003F2D4F"/>
    <w:rsid w:val="003F429A"/>
    <w:rsid w:val="003F620F"/>
    <w:rsid w:val="00401327"/>
    <w:rsid w:val="00402168"/>
    <w:rsid w:val="00402680"/>
    <w:rsid w:val="00402CFD"/>
    <w:rsid w:val="00404CCF"/>
    <w:rsid w:val="00415B91"/>
    <w:rsid w:val="00416B16"/>
    <w:rsid w:val="00417A0C"/>
    <w:rsid w:val="004204EC"/>
    <w:rsid w:val="00420C01"/>
    <w:rsid w:val="00421536"/>
    <w:rsid w:val="00422C70"/>
    <w:rsid w:val="00423D5D"/>
    <w:rsid w:val="00424785"/>
    <w:rsid w:val="004262F3"/>
    <w:rsid w:val="00426EB3"/>
    <w:rsid w:val="004316C5"/>
    <w:rsid w:val="00431FC9"/>
    <w:rsid w:val="004331DD"/>
    <w:rsid w:val="004332EE"/>
    <w:rsid w:val="004358D8"/>
    <w:rsid w:val="00440E1F"/>
    <w:rsid w:val="0044107B"/>
    <w:rsid w:val="00441FD5"/>
    <w:rsid w:val="00445184"/>
    <w:rsid w:val="00445785"/>
    <w:rsid w:val="00446092"/>
    <w:rsid w:val="00446BFD"/>
    <w:rsid w:val="00450B57"/>
    <w:rsid w:val="00451117"/>
    <w:rsid w:val="00455E06"/>
    <w:rsid w:val="00456704"/>
    <w:rsid w:val="00457567"/>
    <w:rsid w:val="004627B5"/>
    <w:rsid w:val="00465DE2"/>
    <w:rsid w:val="004665C0"/>
    <w:rsid w:val="004724D7"/>
    <w:rsid w:val="004725ED"/>
    <w:rsid w:val="00473A54"/>
    <w:rsid w:val="00476F9D"/>
    <w:rsid w:val="004773B2"/>
    <w:rsid w:val="00483929"/>
    <w:rsid w:val="00495425"/>
    <w:rsid w:val="00496E40"/>
    <w:rsid w:val="004A044E"/>
    <w:rsid w:val="004A06FC"/>
    <w:rsid w:val="004A1B05"/>
    <w:rsid w:val="004A404B"/>
    <w:rsid w:val="004B1AB5"/>
    <w:rsid w:val="004B3E0C"/>
    <w:rsid w:val="004B63D4"/>
    <w:rsid w:val="004B67B8"/>
    <w:rsid w:val="004B7201"/>
    <w:rsid w:val="004B73FA"/>
    <w:rsid w:val="004C0DDC"/>
    <w:rsid w:val="004C25FE"/>
    <w:rsid w:val="004C52A2"/>
    <w:rsid w:val="004C7FED"/>
    <w:rsid w:val="004D534E"/>
    <w:rsid w:val="004D6E3B"/>
    <w:rsid w:val="004E0312"/>
    <w:rsid w:val="004E24E6"/>
    <w:rsid w:val="004E3926"/>
    <w:rsid w:val="004E6FFC"/>
    <w:rsid w:val="004F1815"/>
    <w:rsid w:val="004F1A9D"/>
    <w:rsid w:val="004F266F"/>
    <w:rsid w:val="004F3134"/>
    <w:rsid w:val="004F3D5B"/>
    <w:rsid w:val="004F5E4D"/>
    <w:rsid w:val="004F705A"/>
    <w:rsid w:val="004F7982"/>
    <w:rsid w:val="0050101F"/>
    <w:rsid w:val="00501E6C"/>
    <w:rsid w:val="00501EE9"/>
    <w:rsid w:val="005028B0"/>
    <w:rsid w:val="00503E06"/>
    <w:rsid w:val="00506453"/>
    <w:rsid w:val="00511755"/>
    <w:rsid w:val="00511A94"/>
    <w:rsid w:val="00511FC4"/>
    <w:rsid w:val="005135F8"/>
    <w:rsid w:val="00513FAC"/>
    <w:rsid w:val="005143A1"/>
    <w:rsid w:val="0052095D"/>
    <w:rsid w:val="00522A55"/>
    <w:rsid w:val="00524397"/>
    <w:rsid w:val="00525CFE"/>
    <w:rsid w:val="00526815"/>
    <w:rsid w:val="00532D01"/>
    <w:rsid w:val="00533A67"/>
    <w:rsid w:val="0053786B"/>
    <w:rsid w:val="00540F7A"/>
    <w:rsid w:val="0054288F"/>
    <w:rsid w:val="00544DD0"/>
    <w:rsid w:val="00546B5D"/>
    <w:rsid w:val="005478D6"/>
    <w:rsid w:val="00551ECD"/>
    <w:rsid w:val="00554CAB"/>
    <w:rsid w:val="005558D2"/>
    <w:rsid w:val="005559A3"/>
    <w:rsid w:val="00557ED4"/>
    <w:rsid w:val="00562BB3"/>
    <w:rsid w:val="00563D59"/>
    <w:rsid w:val="0057107B"/>
    <w:rsid w:val="00571514"/>
    <w:rsid w:val="00573C77"/>
    <w:rsid w:val="0057647C"/>
    <w:rsid w:val="00581819"/>
    <w:rsid w:val="0058203E"/>
    <w:rsid w:val="00585DBB"/>
    <w:rsid w:val="00587BB7"/>
    <w:rsid w:val="00587E2D"/>
    <w:rsid w:val="005916EE"/>
    <w:rsid w:val="005918AB"/>
    <w:rsid w:val="005923DD"/>
    <w:rsid w:val="00594DC6"/>
    <w:rsid w:val="00595FFB"/>
    <w:rsid w:val="005962F9"/>
    <w:rsid w:val="00596472"/>
    <w:rsid w:val="005A0382"/>
    <w:rsid w:val="005A17DE"/>
    <w:rsid w:val="005A2113"/>
    <w:rsid w:val="005A2BEF"/>
    <w:rsid w:val="005A3E52"/>
    <w:rsid w:val="005A40E6"/>
    <w:rsid w:val="005A7E8E"/>
    <w:rsid w:val="005B1AF3"/>
    <w:rsid w:val="005B235D"/>
    <w:rsid w:val="005B6F20"/>
    <w:rsid w:val="005B7D96"/>
    <w:rsid w:val="005C5A3F"/>
    <w:rsid w:val="005C5F74"/>
    <w:rsid w:val="005D0131"/>
    <w:rsid w:val="005D26DC"/>
    <w:rsid w:val="005D41FD"/>
    <w:rsid w:val="005D5E60"/>
    <w:rsid w:val="005D781C"/>
    <w:rsid w:val="005E11BE"/>
    <w:rsid w:val="005E3A00"/>
    <w:rsid w:val="005E597E"/>
    <w:rsid w:val="005F15E0"/>
    <w:rsid w:val="005F4BD2"/>
    <w:rsid w:val="005F600B"/>
    <w:rsid w:val="005F7248"/>
    <w:rsid w:val="005F77DF"/>
    <w:rsid w:val="006039FE"/>
    <w:rsid w:val="00607F95"/>
    <w:rsid w:val="006110D2"/>
    <w:rsid w:val="00611BB2"/>
    <w:rsid w:val="00622288"/>
    <w:rsid w:val="00627C76"/>
    <w:rsid w:val="00631595"/>
    <w:rsid w:val="0063172C"/>
    <w:rsid w:val="006323C1"/>
    <w:rsid w:val="006431D8"/>
    <w:rsid w:val="00644093"/>
    <w:rsid w:val="0064465B"/>
    <w:rsid w:val="00644B59"/>
    <w:rsid w:val="00646FA5"/>
    <w:rsid w:val="00651B8E"/>
    <w:rsid w:val="006528D0"/>
    <w:rsid w:val="00652D36"/>
    <w:rsid w:val="00656E35"/>
    <w:rsid w:val="006601EB"/>
    <w:rsid w:val="006605A4"/>
    <w:rsid w:val="00660A3C"/>
    <w:rsid w:val="00661552"/>
    <w:rsid w:val="00664CBB"/>
    <w:rsid w:val="00664FC9"/>
    <w:rsid w:val="00665409"/>
    <w:rsid w:val="006723BC"/>
    <w:rsid w:val="00686732"/>
    <w:rsid w:val="00696C70"/>
    <w:rsid w:val="00696F33"/>
    <w:rsid w:val="006A0EA8"/>
    <w:rsid w:val="006A117D"/>
    <w:rsid w:val="006A32BC"/>
    <w:rsid w:val="006A72D3"/>
    <w:rsid w:val="006B0A66"/>
    <w:rsid w:val="006B55B5"/>
    <w:rsid w:val="006B5D57"/>
    <w:rsid w:val="006B752A"/>
    <w:rsid w:val="006B7EF6"/>
    <w:rsid w:val="006B7F86"/>
    <w:rsid w:val="006C0130"/>
    <w:rsid w:val="006C404B"/>
    <w:rsid w:val="006C4460"/>
    <w:rsid w:val="006C487C"/>
    <w:rsid w:val="006C5297"/>
    <w:rsid w:val="006D01C2"/>
    <w:rsid w:val="006D0700"/>
    <w:rsid w:val="006D19AB"/>
    <w:rsid w:val="006D3A64"/>
    <w:rsid w:val="006D3D2C"/>
    <w:rsid w:val="006D5242"/>
    <w:rsid w:val="006E0938"/>
    <w:rsid w:val="006E4222"/>
    <w:rsid w:val="006E6184"/>
    <w:rsid w:val="006F2FD3"/>
    <w:rsid w:val="006F5BEA"/>
    <w:rsid w:val="006F75F5"/>
    <w:rsid w:val="00700128"/>
    <w:rsid w:val="007001C8"/>
    <w:rsid w:val="00700FFC"/>
    <w:rsid w:val="0070217B"/>
    <w:rsid w:val="007025C7"/>
    <w:rsid w:val="0070409C"/>
    <w:rsid w:val="007041CC"/>
    <w:rsid w:val="00705401"/>
    <w:rsid w:val="00706ADF"/>
    <w:rsid w:val="00707185"/>
    <w:rsid w:val="007104D3"/>
    <w:rsid w:val="007115C0"/>
    <w:rsid w:val="00713CC0"/>
    <w:rsid w:val="00717B55"/>
    <w:rsid w:val="00720C37"/>
    <w:rsid w:val="00720F82"/>
    <w:rsid w:val="00722053"/>
    <w:rsid w:val="00723980"/>
    <w:rsid w:val="00723A8D"/>
    <w:rsid w:val="00725B41"/>
    <w:rsid w:val="0072708F"/>
    <w:rsid w:val="007316DB"/>
    <w:rsid w:val="0073509F"/>
    <w:rsid w:val="00736C4B"/>
    <w:rsid w:val="007378AF"/>
    <w:rsid w:val="0074090A"/>
    <w:rsid w:val="00742742"/>
    <w:rsid w:val="00742AAA"/>
    <w:rsid w:val="00750032"/>
    <w:rsid w:val="00751C76"/>
    <w:rsid w:val="00751FE1"/>
    <w:rsid w:val="007544D0"/>
    <w:rsid w:val="00756ACA"/>
    <w:rsid w:val="00764B7B"/>
    <w:rsid w:val="00765DCB"/>
    <w:rsid w:val="00765E0A"/>
    <w:rsid w:val="00766785"/>
    <w:rsid w:val="00766D05"/>
    <w:rsid w:val="00767F7D"/>
    <w:rsid w:val="0077052E"/>
    <w:rsid w:val="00772431"/>
    <w:rsid w:val="007807E9"/>
    <w:rsid w:val="00781525"/>
    <w:rsid w:val="00781A01"/>
    <w:rsid w:val="007843AE"/>
    <w:rsid w:val="007850CA"/>
    <w:rsid w:val="00786837"/>
    <w:rsid w:val="0078764A"/>
    <w:rsid w:val="00787F57"/>
    <w:rsid w:val="00791438"/>
    <w:rsid w:val="00792DE3"/>
    <w:rsid w:val="00795AA1"/>
    <w:rsid w:val="007A17ED"/>
    <w:rsid w:val="007A35FC"/>
    <w:rsid w:val="007A6E80"/>
    <w:rsid w:val="007A71A7"/>
    <w:rsid w:val="007A78EC"/>
    <w:rsid w:val="007B056F"/>
    <w:rsid w:val="007B2563"/>
    <w:rsid w:val="007B28DC"/>
    <w:rsid w:val="007B3D28"/>
    <w:rsid w:val="007B46F2"/>
    <w:rsid w:val="007B691A"/>
    <w:rsid w:val="007B6BAA"/>
    <w:rsid w:val="007C7C06"/>
    <w:rsid w:val="007D078E"/>
    <w:rsid w:val="007D07D2"/>
    <w:rsid w:val="007D27C6"/>
    <w:rsid w:val="007D3F9D"/>
    <w:rsid w:val="007D45E8"/>
    <w:rsid w:val="007D4C29"/>
    <w:rsid w:val="007D4F08"/>
    <w:rsid w:val="007D5C3E"/>
    <w:rsid w:val="007D6BFB"/>
    <w:rsid w:val="007D725D"/>
    <w:rsid w:val="007E16C0"/>
    <w:rsid w:val="007E1BE0"/>
    <w:rsid w:val="007E5DF9"/>
    <w:rsid w:val="007F005C"/>
    <w:rsid w:val="007F2373"/>
    <w:rsid w:val="007F2498"/>
    <w:rsid w:val="007F3266"/>
    <w:rsid w:val="007F602E"/>
    <w:rsid w:val="007F66A3"/>
    <w:rsid w:val="007F738A"/>
    <w:rsid w:val="00801194"/>
    <w:rsid w:val="00802BF0"/>
    <w:rsid w:val="00802D9D"/>
    <w:rsid w:val="00803BAF"/>
    <w:rsid w:val="008040A4"/>
    <w:rsid w:val="0080535D"/>
    <w:rsid w:val="00805B35"/>
    <w:rsid w:val="00807740"/>
    <w:rsid w:val="00810037"/>
    <w:rsid w:val="00810BAE"/>
    <w:rsid w:val="00811378"/>
    <w:rsid w:val="00811DFA"/>
    <w:rsid w:val="00812F14"/>
    <w:rsid w:val="00813717"/>
    <w:rsid w:val="00822AE8"/>
    <w:rsid w:val="00824BC6"/>
    <w:rsid w:val="008324D4"/>
    <w:rsid w:val="00832532"/>
    <w:rsid w:val="008330E0"/>
    <w:rsid w:val="008333E9"/>
    <w:rsid w:val="00833FAB"/>
    <w:rsid w:val="0083547B"/>
    <w:rsid w:val="00841543"/>
    <w:rsid w:val="00843D77"/>
    <w:rsid w:val="00843E9A"/>
    <w:rsid w:val="00845B59"/>
    <w:rsid w:val="00846E1E"/>
    <w:rsid w:val="00847A9B"/>
    <w:rsid w:val="00852D76"/>
    <w:rsid w:val="00864346"/>
    <w:rsid w:val="00866162"/>
    <w:rsid w:val="008668A7"/>
    <w:rsid w:val="00867C20"/>
    <w:rsid w:val="0087543E"/>
    <w:rsid w:val="00875469"/>
    <w:rsid w:val="0088474A"/>
    <w:rsid w:val="00885251"/>
    <w:rsid w:val="0089029E"/>
    <w:rsid w:val="00890F70"/>
    <w:rsid w:val="0089140B"/>
    <w:rsid w:val="008916C9"/>
    <w:rsid w:val="00892160"/>
    <w:rsid w:val="00892B39"/>
    <w:rsid w:val="008935B0"/>
    <w:rsid w:val="008952D7"/>
    <w:rsid w:val="0089588D"/>
    <w:rsid w:val="00896AD0"/>
    <w:rsid w:val="008A2FF3"/>
    <w:rsid w:val="008A5B9B"/>
    <w:rsid w:val="008A75F6"/>
    <w:rsid w:val="008A794E"/>
    <w:rsid w:val="008A7E8D"/>
    <w:rsid w:val="008B0F15"/>
    <w:rsid w:val="008B2344"/>
    <w:rsid w:val="008B29A6"/>
    <w:rsid w:val="008B3726"/>
    <w:rsid w:val="008B45F4"/>
    <w:rsid w:val="008B7BB0"/>
    <w:rsid w:val="008C255B"/>
    <w:rsid w:val="008C3534"/>
    <w:rsid w:val="008C47AE"/>
    <w:rsid w:val="008C6797"/>
    <w:rsid w:val="008C7487"/>
    <w:rsid w:val="008D568C"/>
    <w:rsid w:val="008D6350"/>
    <w:rsid w:val="008D649B"/>
    <w:rsid w:val="008D7FD7"/>
    <w:rsid w:val="008E27BA"/>
    <w:rsid w:val="008E2AC0"/>
    <w:rsid w:val="008F26DB"/>
    <w:rsid w:val="008F426B"/>
    <w:rsid w:val="008F6DE1"/>
    <w:rsid w:val="008F73A0"/>
    <w:rsid w:val="00900D7E"/>
    <w:rsid w:val="009024B4"/>
    <w:rsid w:val="0090606B"/>
    <w:rsid w:val="00907CD6"/>
    <w:rsid w:val="00913BD2"/>
    <w:rsid w:val="00914489"/>
    <w:rsid w:val="0092287F"/>
    <w:rsid w:val="0092573C"/>
    <w:rsid w:val="0092787F"/>
    <w:rsid w:val="0093101B"/>
    <w:rsid w:val="00931D37"/>
    <w:rsid w:val="0093364B"/>
    <w:rsid w:val="00935028"/>
    <w:rsid w:val="00935BB4"/>
    <w:rsid w:val="00935F37"/>
    <w:rsid w:val="00936982"/>
    <w:rsid w:val="00940793"/>
    <w:rsid w:val="00941346"/>
    <w:rsid w:val="00941C87"/>
    <w:rsid w:val="009442CC"/>
    <w:rsid w:val="0094590C"/>
    <w:rsid w:val="009464D1"/>
    <w:rsid w:val="00946D84"/>
    <w:rsid w:val="009500C4"/>
    <w:rsid w:val="0095317D"/>
    <w:rsid w:val="00956E78"/>
    <w:rsid w:val="009621BE"/>
    <w:rsid w:val="00963952"/>
    <w:rsid w:val="00963B59"/>
    <w:rsid w:val="0096489D"/>
    <w:rsid w:val="009651CB"/>
    <w:rsid w:val="00967940"/>
    <w:rsid w:val="009707CF"/>
    <w:rsid w:val="009712D1"/>
    <w:rsid w:val="009714D1"/>
    <w:rsid w:val="00973396"/>
    <w:rsid w:val="009749F4"/>
    <w:rsid w:val="00981015"/>
    <w:rsid w:val="00981ABD"/>
    <w:rsid w:val="0098434F"/>
    <w:rsid w:val="00984939"/>
    <w:rsid w:val="00984C26"/>
    <w:rsid w:val="00985CA7"/>
    <w:rsid w:val="009917C4"/>
    <w:rsid w:val="00991A6D"/>
    <w:rsid w:val="00992AF6"/>
    <w:rsid w:val="00994943"/>
    <w:rsid w:val="00996874"/>
    <w:rsid w:val="009B1D8F"/>
    <w:rsid w:val="009B1EF2"/>
    <w:rsid w:val="009C0942"/>
    <w:rsid w:val="009C154A"/>
    <w:rsid w:val="009C3653"/>
    <w:rsid w:val="009C4A70"/>
    <w:rsid w:val="009D4A1A"/>
    <w:rsid w:val="009D4AD0"/>
    <w:rsid w:val="009D5829"/>
    <w:rsid w:val="009D7583"/>
    <w:rsid w:val="009E05C0"/>
    <w:rsid w:val="009E39A9"/>
    <w:rsid w:val="009E56D6"/>
    <w:rsid w:val="009E645A"/>
    <w:rsid w:val="009F4CAB"/>
    <w:rsid w:val="009F51AA"/>
    <w:rsid w:val="009F55D7"/>
    <w:rsid w:val="009F5871"/>
    <w:rsid w:val="00A05546"/>
    <w:rsid w:val="00A07800"/>
    <w:rsid w:val="00A10003"/>
    <w:rsid w:val="00A10815"/>
    <w:rsid w:val="00A10933"/>
    <w:rsid w:val="00A110D5"/>
    <w:rsid w:val="00A163CE"/>
    <w:rsid w:val="00A16F0F"/>
    <w:rsid w:val="00A170DB"/>
    <w:rsid w:val="00A235D4"/>
    <w:rsid w:val="00A253B9"/>
    <w:rsid w:val="00A25814"/>
    <w:rsid w:val="00A26FF2"/>
    <w:rsid w:val="00A310EF"/>
    <w:rsid w:val="00A343FE"/>
    <w:rsid w:val="00A35D2A"/>
    <w:rsid w:val="00A40BF2"/>
    <w:rsid w:val="00A40C3A"/>
    <w:rsid w:val="00A44EB2"/>
    <w:rsid w:val="00A472FC"/>
    <w:rsid w:val="00A51D3C"/>
    <w:rsid w:val="00A57BF7"/>
    <w:rsid w:val="00A6077C"/>
    <w:rsid w:val="00A632E7"/>
    <w:rsid w:val="00A63F47"/>
    <w:rsid w:val="00A64BEC"/>
    <w:rsid w:val="00A65405"/>
    <w:rsid w:val="00A71D2F"/>
    <w:rsid w:val="00A77A6A"/>
    <w:rsid w:val="00A810E9"/>
    <w:rsid w:val="00A82414"/>
    <w:rsid w:val="00A85AB1"/>
    <w:rsid w:val="00A85D1D"/>
    <w:rsid w:val="00A919B5"/>
    <w:rsid w:val="00A9381F"/>
    <w:rsid w:val="00A962DF"/>
    <w:rsid w:val="00A96F1D"/>
    <w:rsid w:val="00A973F2"/>
    <w:rsid w:val="00AA0BCF"/>
    <w:rsid w:val="00AA1A37"/>
    <w:rsid w:val="00AA3EE6"/>
    <w:rsid w:val="00AA5989"/>
    <w:rsid w:val="00AA6D84"/>
    <w:rsid w:val="00AB1653"/>
    <w:rsid w:val="00AB782D"/>
    <w:rsid w:val="00AB7981"/>
    <w:rsid w:val="00AB7A64"/>
    <w:rsid w:val="00AC102B"/>
    <w:rsid w:val="00AC14EA"/>
    <w:rsid w:val="00AC1BE6"/>
    <w:rsid w:val="00AC1E40"/>
    <w:rsid w:val="00AC2C35"/>
    <w:rsid w:val="00AC35A2"/>
    <w:rsid w:val="00AC7171"/>
    <w:rsid w:val="00AD36EA"/>
    <w:rsid w:val="00AD5290"/>
    <w:rsid w:val="00AD682D"/>
    <w:rsid w:val="00AD72BC"/>
    <w:rsid w:val="00AE0D71"/>
    <w:rsid w:val="00AE58C7"/>
    <w:rsid w:val="00AF1327"/>
    <w:rsid w:val="00AF32EA"/>
    <w:rsid w:val="00AF36FC"/>
    <w:rsid w:val="00AF4D3E"/>
    <w:rsid w:val="00B00628"/>
    <w:rsid w:val="00B04999"/>
    <w:rsid w:val="00B06276"/>
    <w:rsid w:val="00B07BF9"/>
    <w:rsid w:val="00B1008D"/>
    <w:rsid w:val="00B100B2"/>
    <w:rsid w:val="00B10314"/>
    <w:rsid w:val="00B11F1B"/>
    <w:rsid w:val="00B12BEC"/>
    <w:rsid w:val="00B12F90"/>
    <w:rsid w:val="00B13770"/>
    <w:rsid w:val="00B13999"/>
    <w:rsid w:val="00B151F6"/>
    <w:rsid w:val="00B15527"/>
    <w:rsid w:val="00B170E2"/>
    <w:rsid w:val="00B20B41"/>
    <w:rsid w:val="00B2212D"/>
    <w:rsid w:val="00B310E7"/>
    <w:rsid w:val="00B35010"/>
    <w:rsid w:val="00B3507A"/>
    <w:rsid w:val="00B35D71"/>
    <w:rsid w:val="00B36CB1"/>
    <w:rsid w:val="00B41451"/>
    <w:rsid w:val="00B41AFF"/>
    <w:rsid w:val="00B42199"/>
    <w:rsid w:val="00B43C86"/>
    <w:rsid w:val="00B45651"/>
    <w:rsid w:val="00B50316"/>
    <w:rsid w:val="00B51562"/>
    <w:rsid w:val="00B51919"/>
    <w:rsid w:val="00B532FC"/>
    <w:rsid w:val="00B554AE"/>
    <w:rsid w:val="00B57A43"/>
    <w:rsid w:val="00B57CE4"/>
    <w:rsid w:val="00B61173"/>
    <w:rsid w:val="00B63710"/>
    <w:rsid w:val="00B64324"/>
    <w:rsid w:val="00B64C75"/>
    <w:rsid w:val="00B653AD"/>
    <w:rsid w:val="00B655DA"/>
    <w:rsid w:val="00B66EE2"/>
    <w:rsid w:val="00B77439"/>
    <w:rsid w:val="00B806D9"/>
    <w:rsid w:val="00B80E08"/>
    <w:rsid w:val="00B825C1"/>
    <w:rsid w:val="00B82856"/>
    <w:rsid w:val="00B82C1F"/>
    <w:rsid w:val="00B863E3"/>
    <w:rsid w:val="00B90FF6"/>
    <w:rsid w:val="00B953E0"/>
    <w:rsid w:val="00BA19F9"/>
    <w:rsid w:val="00BB3EE6"/>
    <w:rsid w:val="00BB4198"/>
    <w:rsid w:val="00BB4790"/>
    <w:rsid w:val="00BB56C0"/>
    <w:rsid w:val="00BB58FF"/>
    <w:rsid w:val="00BC1A54"/>
    <w:rsid w:val="00BD784A"/>
    <w:rsid w:val="00BD7B42"/>
    <w:rsid w:val="00BD7BEB"/>
    <w:rsid w:val="00BE52D8"/>
    <w:rsid w:val="00BE5365"/>
    <w:rsid w:val="00BE5B3B"/>
    <w:rsid w:val="00BF0CF1"/>
    <w:rsid w:val="00BF1194"/>
    <w:rsid w:val="00BF383D"/>
    <w:rsid w:val="00BF4C30"/>
    <w:rsid w:val="00BF5D4F"/>
    <w:rsid w:val="00BF6265"/>
    <w:rsid w:val="00BF6F79"/>
    <w:rsid w:val="00C018B2"/>
    <w:rsid w:val="00C0294F"/>
    <w:rsid w:val="00C03D7C"/>
    <w:rsid w:val="00C10483"/>
    <w:rsid w:val="00C132BB"/>
    <w:rsid w:val="00C1342E"/>
    <w:rsid w:val="00C14C68"/>
    <w:rsid w:val="00C15004"/>
    <w:rsid w:val="00C20C08"/>
    <w:rsid w:val="00C228B8"/>
    <w:rsid w:val="00C24E94"/>
    <w:rsid w:val="00C2508A"/>
    <w:rsid w:val="00C25B68"/>
    <w:rsid w:val="00C333B8"/>
    <w:rsid w:val="00C37E54"/>
    <w:rsid w:val="00C4047D"/>
    <w:rsid w:val="00C40855"/>
    <w:rsid w:val="00C41D83"/>
    <w:rsid w:val="00C4221B"/>
    <w:rsid w:val="00C42FD0"/>
    <w:rsid w:val="00C44AF1"/>
    <w:rsid w:val="00C4565B"/>
    <w:rsid w:val="00C46293"/>
    <w:rsid w:val="00C52603"/>
    <w:rsid w:val="00C56AFE"/>
    <w:rsid w:val="00C60EE1"/>
    <w:rsid w:val="00C61A38"/>
    <w:rsid w:val="00C62240"/>
    <w:rsid w:val="00C63F4E"/>
    <w:rsid w:val="00C65305"/>
    <w:rsid w:val="00C7129C"/>
    <w:rsid w:val="00C74DA8"/>
    <w:rsid w:val="00C834A2"/>
    <w:rsid w:val="00C836CB"/>
    <w:rsid w:val="00C8570B"/>
    <w:rsid w:val="00C91253"/>
    <w:rsid w:val="00C91437"/>
    <w:rsid w:val="00C925BB"/>
    <w:rsid w:val="00C93E38"/>
    <w:rsid w:val="00C95081"/>
    <w:rsid w:val="00C966BE"/>
    <w:rsid w:val="00C96EB6"/>
    <w:rsid w:val="00C972EE"/>
    <w:rsid w:val="00CA1573"/>
    <w:rsid w:val="00CA1F27"/>
    <w:rsid w:val="00CA2670"/>
    <w:rsid w:val="00CA2762"/>
    <w:rsid w:val="00CA37F6"/>
    <w:rsid w:val="00CA69D0"/>
    <w:rsid w:val="00CA6CD0"/>
    <w:rsid w:val="00CB02AB"/>
    <w:rsid w:val="00CB1814"/>
    <w:rsid w:val="00CB1B0A"/>
    <w:rsid w:val="00CB4386"/>
    <w:rsid w:val="00CB46D8"/>
    <w:rsid w:val="00CB60A0"/>
    <w:rsid w:val="00CB6859"/>
    <w:rsid w:val="00CB6CC8"/>
    <w:rsid w:val="00CC0124"/>
    <w:rsid w:val="00CC0436"/>
    <w:rsid w:val="00CC1926"/>
    <w:rsid w:val="00CC1F23"/>
    <w:rsid w:val="00CC29E7"/>
    <w:rsid w:val="00CC54C8"/>
    <w:rsid w:val="00CC566D"/>
    <w:rsid w:val="00CC5D09"/>
    <w:rsid w:val="00CC6548"/>
    <w:rsid w:val="00CC669C"/>
    <w:rsid w:val="00CC672E"/>
    <w:rsid w:val="00CD14C3"/>
    <w:rsid w:val="00CD26CF"/>
    <w:rsid w:val="00CD2B38"/>
    <w:rsid w:val="00CD2C7D"/>
    <w:rsid w:val="00CD3824"/>
    <w:rsid w:val="00CD393A"/>
    <w:rsid w:val="00CD428C"/>
    <w:rsid w:val="00CD795E"/>
    <w:rsid w:val="00CE159E"/>
    <w:rsid w:val="00CE1EF1"/>
    <w:rsid w:val="00CE27F6"/>
    <w:rsid w:val="00CE3F39"/>
    <w:rsid w:val="00CE473F"/>
    <w:rsid w:val="00CE4A5F"/>
    <w:rsid w:val="00CE4B27"/>
    <w:rsid w:val="00CE5106"/>
    <w:rsid w:val="00CF124B"/>
    <w:rsid w:val="00CF41BD"/>
    <w:rsid w:val="00CF4A64"/>
    <w:rsid w:val="00CF599A"/>
    <w:rsid w:val="00CF69B2"/>
    <w:rsid w:val="00CF6B29"/>
    <w:rsid w:val="00CF734D"/>
    <w:rsid w:val="00CF7670"/>
    <w:rsid w:val="00CF7CE9"/>
    <w:rsid w:val="00D02CE3"/>
    <w:rsid w:val="00D02E5F"/>
    <w:rsid w:val="00D04E81"/>
    <w:rsid w:val="00D04EFA"/>
    <w:rsid w:val="00D06515"/>
    <w:rsid w:val="00D10036"/>
    <w:rsid w:val="00D108D3"/>
    <w:rsid w:val="00D108EA"/>
    <w:rsid w:val="00D11361"/>
    <w:rsid w:val="00D15733"/>
    <w:rsid w:val="00D15A03"/>
    <w:rsid w:val="00D1641F"/>
    <w:rsid w:val="00D22FD0"/>
    <w:rsid w:val="00D24E8D"/>
    <w:rsid w:val="00D25AFA"/>
    <w:rsid w:val="00D25C0C"/>
    <w:rsid w:val="00D25F36"/>
    <w:rsid w:val="00D27AC9"/>
    <w:rsid w:val="00D306EC"/>
    <w:rsid w:val="00D33E86"/>
    <w:rsid w:val="00D34ADA"/>
    <w:rsid w:val="00D3559C"/>
    <w:rsid w:val="00D37836"/>
    <w:rsid w:val="00D42CA0"/>
    <w:rsid w:val="00D44F96"/>
    <w:rsid w:val="00D464A5"/>
    <w:rsid w:val="00D46BB0"/>
    <w:rsid w:val="00D50897"/>
    <w:rsid w:val="00D51DF3"/>
    <w:rsid w:val="00D543AF"/>
    <w:rsid w:val="00D55B3B"/>
    <w:rsid w:val="00D55E43"/>
    <w:rsid w:val="00D55E8F"/>
    <w:rsid w:val="00D6049A"/>
    <w:rsid w:val="00D610D6"/>
    <w:rsid w:val="00D67CCE"/>
    <w:rsid w:val="00D703C7"/>
    <w:rsid w:val="00D71A87"/>
    <w:rsid w:val="00D72EE5"/>
    <w:rsid w:val="00D736CF"/>
    <w:rsid w:val="00D73EBC"/>
    <w:rsid w:val="00D80313"/>
    <w:rsid w:val="00D82A20"/>
    <w:rsid w:val="00D82D21"/>
    <w:rsid w:val="00D84A32"/>
    <w:rsid w:val="00D8549A"/>
    <w:rsid w:val="00D866E7"/>
    <w:rsid w:val="00D9106B"/>
    <w:rsid w:val="00D92764"/>
    <w:rsid w:val="00D93485"/>
    <w:rsid w:val="00D96CD7"/>
    <w:rsid w:val="00D978AE"/>
    <w:rsid w:val="00DA037B"/>
    <w:rsid w:val="00DA0C9C"/>
    <w:rsid w:val="00DA0FC2"/>
    <w:rsid w:val="00DA2C4D"/>
    <w:rsid w:val="00DA5541"/>
    <w:rsid w:val="00DA76FB"/>
    <w:rsid w:val="00DB1C3D"/>
    <w:rsid w:val="00DB34F4"/>
    <w:rsid w:val="00DB443C"/>
    <w:rsid w:val="00DB4BBA"/>
    <w:rsid w:val="00DB622D"/>
    <w:rsid w:val="00DB6B29"/>
    <w:rsid w:val="00DC1B95"/>
    <w:rsid w:val="00DC3F14"/>
    <w:rsid w:val="00DC5D2E"/>
    <w:rsid w:val="00DC6554"/>
    <w:rsid w:val="00DC67D6"/>
    <w:rsid w:val="00DC70C7"/>
    <w:rsid w:val="00DC772F"/>
    <w:rsid w:val="00DD0281"/>
    <w:rsid w:val="00DD037D"/>
    <w:rsid w:val="00DD2AB0"/>
    <w:rsid w:val="00DD40AB"/>
    <w:rsid w:val="00DD53F1"/>
    <w:rsid w:val="00DD6A89"/>
    <w:rsid w:val="00DE10CB"/>
    <w:rsid w:val="00DE58AE"/>
    <w:rsid w:val="00DE5E9E"/>
    <w:rsid w:val="00DE65D6"/>
    <w:rsid w:val="00DF0DB7"/>
    <w:rsid w:val="00DF0E43"/>
    <w:rsid w:val="00DF190C"/>
    <w:rsid w:val="00DF6B8B"/>
    <w:rsid w:val="00E01A98"/>
    <w:rsid w:val="00E01F32"/>
    <w:rsid w:val="00E022C1"/>
    <w:rsid w:val="00E02CF3"/>
    <w:rsid w:val="00E03F46"/>
    <w:rsid w:val="00E06A8C"/>
    <w:rsid w:val="00E07184"/>
    <w:rsid w:val="00E075C6"/>
    <w:rsid w:val="00E12A5C"/>
    <w:rsid w:val="00E14218"/>
    <w:rsid w:val="00E16322"/>
    <w:rsid w:val="00E23441"/>
    <w:rsid w:val="00E23DF1"/>
    <w:rsid w:val="00E26670"/>
    <w:rsid w:val="00E27C3A"/>
    <w:rsid w:val="00E30D1B"/>
    <w:rsid w:val="00E3546F"/>
    <w:rsid w:val="00E35D2B"/>
    <w:rsid w:val="00E4215F"/>
    <w:rsid w:val="00E51A3D"/>
    <w:rsid w:val="00E51A51"/>
    <w:rsid w:val="00E53CBE"/>
    <w:rsid w:val="00E542B6"/>
    <w:rsid w:val="00E56658"/>
    <w:rsid w:val="00E608B9"/>
    <w:rsid w:val="00E62215"/>
    <w:rsid w:val="00E636A7"/>
    <w:rsid w:val="00E6436E"/>
    <w:rsid w:val="00E64F26"/>
    <w:rsid w:val="00E656F3"/>
    <w:rsid w:val="00E6618C"/>
    <w:rsid w:val="00E674DD"/>
    <w:rsid w:val="00E71AE7"/>
    <w:rsid w:val="00E721BE"/>
    <w:rsid w:val="00E7473A"/>
    <w:rsid w:val="00E74BDC"/>
    <w:rsid w:val="00E7567F"/>
    <w:rsid w:val="00E80A58"/>
    <w:rsid w:val="00E852AC"/>
    <w:rsid w:val="00E91C5C"/>
    <w:rsid w:val="00E924EA"/>
    <w:rsid w:val="00E9450A"/>
    <w:rsid w:val="00EA1770"/>
    <w:rsid w:val="00EA4A5B"/>
    <w:rsid w:val="00EA4AF3"/>
    <w:rsid w:val="00EA56EA"/>
    <w:rsid w:val="00EA6C0C"/>
    <w:rsid w:val="00EB07FB"/>
    <w:rsid w:val="00EB4F58"/>
    <w:rsid w:val="00EB7A3F"/>
    <w:rsid w:val="00EC02BC"/>
    <w:rsid w:val="00EC2111"/>
    <w:rsid w:val="00EC3948"/>
    <w:rsid w:val="00EC51BC"/>
    <w:rsid w:val="00EC6949"/>
    <w:rsid w:val="00EC7A70"/>
    <w:rsid w:val="00ED01A3"/>
    <w:rsid w:val="00EE7AD6"/>
    <w:rsid w:val="00EF09A2"/>
    <w:rsid w:val="00EF0E72"/>
    <w:rsid w:val="00EF4420"/>
    <w:rsid w:val="00F00DDE"/>
    <w:rsid w:val="00F04FC5"/>
    <w:rsid w:val="00F05ED9"/>
    <w:rsid w:val="00F10EED"/>
    <w:rsid w:val="00F124C5"/>
    <w:rsid w:val="00F12D5C"/>
    <w:rsid w:val="00F14D15"/>
    <w:rsid w:val="00F1576F"/>
    <w:rsid w:val="00F22C20"/>
    <w:rsid w:val="00F237A4"/>
    <w:rsid w:val="00F23DCE"/>
    <w:rsid w:val="00F24CEA"/>
    <w:rsid w:val="00F2618D"/>
    <w:rsid w:val="00F274D2"/>
    <w:rsid w:val="00F32B91"/>
    <w:rsid w:val="00F34F84"/>
    <w:rsid w:val="00F37A47"/>
    <w:rsid w:val="00F42C04"/>
    <w:rsid w:val="00F43C41"/>
    <w:rsid w:val="00F43D51"/>
    <w:rsid w:val="00F443C2"/>
    <w:rsid w:val="00F453A7"/>
    <w:rsid w:val="00F45440"/>
    <w:rsid w:val="00F46696"/>
    <w:rsid w:val="00F501C7"/>
    <w:rsid w:val="00F52254"/>
    <w:rsid w:val="00F54451"/>
    <w:rsid w:val="00F55E9A"/>
    <w:rsid w:val="00F67391"/>
    <w:rsid w:val="00F70084"/>
    <w:rsid w:val="00F70D00"/>
    <w:rsid w:val="00F71C88"/>
    <w:rsid w:val="00F75879"/>
    <w:rsid w:val="00F75981"/>
    <w:rsid w:val="00F7647B"/>
    <w:rsid w:val="00F7730D"/>
    <w:rsid w:val="00F7756E"/>
    <w:rsid w:val="00F80D41"/>
    <w:rsid w:val="00F866DA"/>
    <w:rsid w:val="00F87EDF"/>
    <w:rsid w:val="00F92B18"/>
    <w:rsid w:val="00F94DF6"/>
    <w:rsid w:val="00F97E1F"/>
    <w:rsid w:val="00FA2B43"/>
    <w:rsid w:val="00FA3F06"/>
    <w:rsid w:val="00FA6D3D"/>
    <w:rsid w:val="00FA7BEB"/>
    <w:rsid w:val="00FB0C44"/>
    <w:rsid w:val="00FB230E"/>
    <w:rsid w:val="00FB25A0"/>
    <w:rsid w:val="00FB26E9"/>
    <w:rsid w:val="00FB3252"/>
    <w:rsid w:val="00FB3894"/>
    <w:rsid w:val="00FB3FD5"/>
    <w:rsid w:val="00FB4539"/>
    <w:rsid w:val="00FB6BB7"/>
    <w:rsid w:val="00FB7EB2"/>
    <w:rsid w:val="00FC280B"/>
    <w:rsid w:val="00FC31B6"/>
    <w:rsid w:val="00FC4277"/>
    <w:rsid w:val="00FC475C"/>
    <w:rsid w:val="00FD0189"/>
    <w:rsid w:val="00FD16A8"/>
    <w:rsid w:val="00FD3B51"/>
    <w:rsid w:val="00FD605E"/>
    <w:rsid w:val="00FD72F8"/>
    <w:rsid w:val="00FE0253"/>
    <w:rsid w:val="00FE3288"/>
    <w:rsid w:val="00FE4372"/>
    <w:rsid w:val="00FE48C4"/>
    <w:rsid w:val="00FE4A82"/>
    <w:rsid w:val="00FF29C2"/>
    <w:rsid w:val="00FF2A32"/>
    <w:rsid w:val="00FF3B33"/>
    <w:rsid w:val="00FF4B57"/>
    <w:rsid w:val="00FF5A08"/>
    <w:rsid w:val="00FF6CB2"/>
    <w:rsid w:val="00FF72EA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D2AD909"/>
  <w15:docId w15:val="{7A472FA7-CD5B-4797-AED3-F7FAB22B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005C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7F005C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05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F005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F005C"/>
  </w:style>
  <w:style w:type="character" w:customStyle="1" w:styleId="HeaderChar">
    <w:name w:val="Header Char"/>
    <w:basedOn w:val="DefaultParagraphFont"/>
    <w:link w:val="Header"/>
    <w:uiPriority w:val="99"/>
    <w:rsid w:val="00C7129C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E06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A8C"/>
    <w:rPr>
      <w:rFonts w:ascii="Tahoma" w:hAnsi="Tahoma" w:cs="Tahoma"/>
      <w:sz w:val="16"/>
      <w:szCs w:val="16"/>
      <w:lang w:val="hr-HR" w:eastAsia="hr-HR"/>
    </w:rPr>
  </w:style>
  <w:style w:type="paragraph" w:customStyle="1" w:styleId="tekst">
    <w:name w:val="tekst"/>
    <w:basedOn w:val="Normal"/>
    <w:rsid w:val="004316C5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natjecaj">
    <w:name w:val="natjecaj"/>
    <w:basedOn w:val="Normal"/>
    <w:rsid w:val="004316C5"/>
    <w:pPr>
      <w:spacing w:before="100" w:beforeAutospacing="1" w:after="100" w:afterAutospacing="1"/>
      <w:jc w:val="both"/>
    </w:pPr>
  </w:style>
  <w:style w:type="character" w:customStyle="1" w:styleId="bold1">
    <w:name w:val="bold1"/>
    <w:rsid w:val="004316C5"/>
    <w:rPr>
      <w:b/>
      <w:bCs/>
    </w:rPr>
  </w:style>
  <w:style w:type="paragraph" w:styleId="ListParagraph">
    <w:name w:val="List Paragraph"/>
    <w:basedOn w:val="Normal"/>
    <w:uiPriority w:val="34"/>
    <w:qFormat/>
    <w:rsid w:val="00FB389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22C7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C02BC"/>
    <w:rPr>
      <w:b/>
      <w:bCs/>
    </w:rPr>
  </w:style>
  <w:style w:type="paragraph" w:styleId="PlainText">
    <w:name w:val="Plain Text"/>
    <w:basedOn w:val="Normal"/>
    <w:link w:val="PlainTextChar"/>
    <w:uiPriority w:val="99"/>
    <w:rsid w:val="00A71D2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71D2F"/>
    <w:rPr>
      <w:rFonts w:ascii="Courier New" w:hAnsi="Courier New" w:cs="Courier New"/>
      <w:lang w:val="hr-HR" w:eastAsia="hr-HR"/>
    </w:rPr>
  </w:style>
  <w:style w:type="paragraph" w:customStyle="1" w:styleId="CharChar2">
    <w:name w:val="Char Char2"/>
    <w:basedOn w:val="Normal"/>
    <w:rsid w:val="00725B4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51">
    <w:name w:val="Char Char51"/>
    <w:semiHidden/>
    <w:rsid w:val="00B43C86"/>
    <w:rPr>
      <w:sz w:val="20"/>
      <w:szCs w:val="20"/>
    </w:rPr>
  </w:style>
  <w:style w:type="paragraph" w:styleId="FootnoteText">
    <w:name w:val="footnote text"/>
    <w:basedOn w:val="Normal"/>
    <w:link w:val="FootnoteTextChar"/>
    <w:rsid w:val="00C8570B"/>
    <w:pPr>
      <w:widowControl w:val="0"/>
    </w:pPr>
    <w:rPr>
      <w:rFonts w:ascii="CG Times" w:hAnsi="CG Times" w:cs="CG Times"/>
    </w:rPr>
  </w:style>
  <w:style w:type="character" w:customStyle="1" w:styleId="FootnoteTextChar">
    <w:name w:val="Footnote Text Char"/>
    <w:basedOn w:val="DefaultParagraphFont"/>
    <w:link w:val="FootnoteText"/>
    <w:rsid w:val="00C8570B"/>
    <w:rPr>
      <w:rFonts w:ascii="CG Times" w:hAnsi="CG Times" w:cs="CG Times"/>
      <w:sz w:val="24"/>
      <w:szCs w:val="24"/>
      <w:lang w:val="hr-HR" w:eastAsia="hr-HR"/>
    </w:rPr>
  </w:style>
  <w:style w:type="paragraph" w:customStyle="1" w:styleId="CharChar20">
    <w:name w:val="Char Char2"/>
    <w:basedOn w:val="Normal"/>
    <w:rsid w:val="006D524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6">
    <w:name w:val="Char Char26"/>
    <w:basedOn w:val="Normal"/>
    <w:rsid w:val="000308B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1">
    <w:name w:val="Char Char2"/>
    <w:basedOn w:val="Normal"/>
    <w:rsid w:val="00F80D4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x8251347">
    <w:name w:val="box_8251347"/>
    <w:basedOn w:val="Normal"/>
    <w:rsid w:val="00707185"/>
    <w:pPr>
      <w:spacing w:before="100" w:beforeAutospacing="1" w:after="225"/>
    </w:pPr>
    <w:rPr>
      <w:rFonts w:eastAsiaTheme="minorHAnsi"/>
    </w:rPr>
  </w:style>
  <w:style w:type="paragraph" w:customStyle="1" w:styleId="box461115">
    <w:name w:val="box_461115"/>
    <w:basedOn w:val="Normal"/>
    <w:rsid w:val="00875469"/>
    <w:pPr>
      <w:spacing w:before="100" w:beforeAutospacing="1" w:after="225"/>
    </w:pPr>
  </w:style>
  <w:style w:type="paragraph" w:styleId="BodyTextIndent2">
    <w:name w:val="Body Text Indent 2"/>
    <w:basedOn w:val="Normal"/>
    <w:link w:val="BodyTextIndent2Char"/>
    <w:rsid w:val="0063159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31595"/>
    <w:rPr>
      <w:sz w:val="24"/>
      <w:szCs w:val="24"/>
      <w:lang w:val="hr-HR" w:eastAsia="hr-HR"/>
    </w:rPr>
  </w:style>
  <w:style w:type="paragraph" w:customStyle="1" w:styleId="Default">
    <w:name w:val="Default"/>
    <w:rsid w:val="00B100B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hr-HR" w:eastAsia="hr-HR"/>
    </w:rPr>
  </w:style>
  <w:style w:type="character" w:styleId="FollowedHyperlink">
    <w:name w:val="FollowedHyperlink"/>
    <w:basedOn w:val="DefaultParagraphFont"/>
    <w:semiHidden/>
    <w:unhideWhenUsed/>
    <w:rsid w:val="00991A6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442F2"/>
    <w:rPr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F15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576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576F"/>
    <w:rPr>
      <w:rFonts w:asciiTheme="minorHAnsi" w:eastAsiaTheme="minorHAnsi" w:hAnsiTheme="minorHAnsi" w:cstheme="minorBidi"/>
      <w:lang w:val="hr-HR"/>
    </w:rPr>
  </w:style>
  <w:style w:type="table" w:styleId="TableGrid">
    <w:name w:val="Table Grid"/>
    <w:basedOn w:val="TableNormal"/>
    <w:uiPriority w:val="59"/>
    <w:rsid w:val="00644B59"/>
    <w:pPr>
      <w:jc w:val="both"/>
    </w:pPr>
    <w:rPr>
      <w:rFonts w:asciiTheme="minorHAnsi" w:eastAsiaTheme="minorHAnsi" w:hAnsiTheme="minorHAnsi" w:cstheme="minorBid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189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4177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7015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8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2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A6DAF-4377-40FC-AEF5-C5F98B1D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1694</Words>
  <Characters>11038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 - TDU</Company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Makovic Srecko</dc:creator>
  <cp:lastModifiedBy>Erna Perak</cp:lastModifiedBy>
  <cp:revision>24</cp:revision>
  <cp:lastPrinted>2021-03-17T10:07:00Z</cp:lastPrinted>
  <dcterms:created xsi:type="dcterms:W3CDTF">2021-09-06T13:12:00Z</dcterms:created>
  <dcterms:modified xsi:type="dcterms:W3CDTF">2022-05-04T09:26:00Z</dcterms:modified>
</cp:coreProperties>
</file>